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关于“</w:t>
      </w:r>
      <w:r>
        <w:rPr>
          <w:rFonts w:hint="eastAsia" w:ascii="Times New Roman" w:hAnsi="Times New Roman" w:eastAsia="方正小标宋简体" w:cs="Times New Roman"/>
          <w:sz w:val="32"/>
          <w:szCs w:val="32"/>
        </w:rPr>
        <w:t>5G专网和WIFI6无线网</w:t>
      </w:r>
      <w:r>
        <w:rPr>
          <w:rFonts w:hint="eastAsia" w:ascii="Times New Roman" w:hAnsi="Times New Roman" w:eastAsia="方正小标宋简体" w:cs="Times New Roman"/>
          <w:sz w:val="32"/>
          <w:szCs w:val="32"/>
          <w:lang w:val="en-US" w:eastAsia="zh-CN"/>
        </w:rPr>
        <w:t>建设</w:t>
      </w:r>
      <w:r>
        <w:rPr>
          <w:rFonts w:ascii="Times New Roman" w:hAnsi="Times New Roman" w:eastAsia="方正小标宋简体" w:cs="Times New Roman"/>
          <w:sz w:val="32"/>
          <w:szCs w:val="32"/>
        </w:rPr>
        <w:t>”项目意见建议反馈表</w:t>
      </w:r>
    </w:p>
    <w:p>
      <w:pPr>
        <w:spacing w:line="360" w:lineRule="auto"/>
        <w:rPr>
          <w:rFonts w:ascii="Times New Roman" w:hAnsi="Times New Roman" w:eastAsia="仿宋" w:cs="Times New Roman"/>
          <w:sz w:val="28"/>
          <w:szCs w:val="28"/>
        </w:rPr>
      </w:pPr>
    </w:p>
    <w:p>
      <w:pPr>
        <w:spacing w:line="360" w:lineRule="auto"/>
        <w:rPr>
          <w:rFonts w:ascii="Times New Roman" w:hAnsi="Times New Roman" w:eastAsia="仿宋" w:cs="Times New Roman"/>
          <w:sz w:val="28"/>
          <w:szCs w:val="28"/>
          <w:u w:val="single"/>
        </w:rPr>
      </w:pPr>
      <w:r>
        <w:rPr>
          <w:rFonts w:ascii="Times New Roman" w:hAnsi="Times New Roman" w:eastAsia="仿宋" w:cs="Times New Roman"/>
          <w:sz w:val="28"/>
          <w:szCs w:val="28"/>
        </w:rPr>
        <w:t>供应商名称：</w:t>
      </w:r>
      <w:r>
        <w:rPr>
          <w:rFonts w:ascii="Times New Roman" w:hAnsi="Times New Roman" w:eastAsia="仿宋" w:cs="Times New Roman"/>
          <w:sz w:val="28"/>
          <w:szCs w:val="28"/>
          <w:u w:val="single"/>
        </w:rPr>
        <w:t xml:space="preserve">                                              </w:t>
      </w:r>
    </w:p>
    <w:p>
      <w:pPr>
        <w:spacing w:line="360" w:lineRule="auto"/>
        <w:rPr>
          <w:rFonts w:ascii="Times New Roman" w:hAnsi="Times New Roman" w:eastAsia="仿宋" w:cs="Times New Roman"/>
          <w:sz w:val="28"/>
          <w:szCs w:val="28"/>
        </w:rPr>
      </w:pPr>
      <w:r>
        <w:rPr>
          <w:rFonts w:ascii="Times New Roman" w:hAnsi="Times New Roman" w:eastAsia="仿宋" w:cs="Times New Roman"/>
          <w:sz w:val="28"/>
          <w:szCs w:val="28"/>
        </w:rPr>
        <w:t>统一社会信用代码：</w:t>
      </w:r>
      <w:r>
        <w:rPr>
          <w:rFonts w:ascii="Times New Roman" w:hAnsi="Times New Roman" w:eastAsia="仿宋" w:cs="Times New Roman"/>
          <w:sz w:val="28"/>
          <w:szCs w:val="28"/>
          <w:u w:val="single"/>
        </w:rPr>
        <w:t xml:space="preserve">                                        </w:t>
      </w:r>
    </w:p>
    <w:p>
      <w:pPr>
        <w:spacing w:line="360" w:lineRule="auto"/>
        <w:rPr>
          <w:rFonts w:ascii="Times New Roman" w:hAnsi="Times New Roman" w:eastAsia="仿宋" w:cs="Times New Roman"/>
          <w:sz w:val="28"/>
          <w:szCs w:val="28"/>
          <w:u w:val="single"/>
        </w:rPr>
      </w:pPr>
      <w:r>
        <w:rPr>
          <w:rFonts w:ascii="Times New Roman" w:hAnsi="Times New Roman" w:eastAsia="仿宋" w:cs="Times New Roman"/>
          <w:sz w:val="28"/>
          <w:szCs w:val="28"/>
        </w:rPr>
        <w:t>通讯地址：</w:t>
      </w:r>
      <w:r>
        <w:rPr>
          <w:rFonts w:ascii="Times New Roman" w:hAnsi="Times New Roman" w:eastAsia="仿宋" w:cs="Times New Roman"/>
          <w:sz w:val="28"/>
          <w:szCs w:val="28"/>
          <w:u w:val="single"/>
        </w:rPr>
        <w:t xml:space="preserve">                                                </w:t>
      </w:r>
    </w:p>
    <w:p>
      <w:pPr>
        <w:spacing w:line="360" w:lineRule="auto"/>
        <w:rPr>
          <w:rFonts w:ascii="Times New Roman" w:hAnsi="Times New Roman" w:eastAsia="仿宋" w:cs="Times New Roman"/>
          <w:sz w:val="28"/>
          <w:szCs w:val="28"/>
          <w:u w:val="single"/>
        </w:rPr>
      </w:pPr>
      <w:r>
        <w:rPr>
          <w:rFonts w:ascii="Times New Roman" w:hAnsi="Times New Roman" w:eastAsia="仿宋" w:cs="Times New Roman"/>
          <w:sz w:val="28"/>
          <w:szCs w:val="28"/>
        </w:rPr>
        <w:t>法定代表人：</w:t>
      </w:r>
      <w:r>
        <w:rPr>
          <w:rFonts w:ascii="Times New Roman" w:hAnsi="Times New Roman" w:eastAsia="仿宋" w:cs="Times New Roman"/>
          <w:sz w:val="28"/>
          <w:szCs w:val="28"/>
          <w:u w:val="single"/>
        </w:rPr>
        <w:t xml:space="preserve">                </w:t>
      </w:r>
      <w:r>
        <w:rPr>
          <w:rFonts w:ascii="Times New Roman" w:hAnsi="Times New Roman" w:eastAsia="仿宋" w:cs="Times New Roman"/>
          <w:sz w:val="28"/>
          <w:szCs w:val="28"/>
        </w:rPr>
        <w:t>联系电话：</w:t>
      </w:r>
      <w:r>
        <w:rPr>
          <w:rFonts w:ascii="Times New Roman" w:hAnsi="Times New Roman" w:eastAsia="仿宋" w:cs="Times New Roman"/>
          <w:sz w:val="28"/>
          <w:szCs w:val="28"/>
          <w:u w:val="single"/>
        </w:rPr>
        <w:t xml:space="preserve">                    </w:t>
      </w:r>
    </w:p>
    <w:p>
      <w:pPr>
        <w:spacing w:line="360" w:lineRule="auto"/>
        <w:rPr>
          <w:rFonts w:ascii="Times New Roman" w:hAnsi="Times New Roman" w:eastAsia="仿宋" w:cs="Times New Roman"/>
          <w:sz w:val="28"/>
          <w:szCs w:val="28"/>
          <w:u w:val="single"/>
        </w:rPr>
      </w:pPr>
      <w:r>
        <w:rPr>
          <w:rFonts w:ascii="Times New Roman" w:hAnsi="Times New Roman" w:eastAsia="仿宋" w:cs="Times New Roman"/>
          <w:sz w:val="28"/>
          <w:szCs w:val="28"/>
        </w:rPr>
        <w:t>授权代表：</w:t>
      </w:r>
      <w:r>
        <w:rPr>
          <w:rFonts w:ascii="Times New Roman" w:hAnsi="Times New Roman" w:eastAsia="仿宋" w:cs="Times New Roman"/>
          <w:sz w:val="28"/>
          <w:szCs w:val="28"/>
          <w:u w:val="single"/>
        </w:rPr>
        <w:t xml:space="preserve">                  </w:t>
      </w:r>
      <w:r>
        <w:rPr>
          <w:rFonts w:ascii="Times New Roman" w:hAnsi="Times New Roman" w:eastAsia="仿宋" w:cs="Times New Roman"/>
          <w:sz w:val="28"/>
          <w:szCs w:val="28"/>
        </w:rPr>
        <w:t>联系电话：</w:t>
      </w:r>
      <w:r>
        <w:rPr>
          <w:rFonts w:ascii="Times New Roman" w:hAnsi="Times New Roman" w:eastAsia="仿宋" w:cs="Times New Roman"/>
          <w:sz w:val="28"/>
          <w:szCs w:val="28"/>
          <w:u w:val="single"/>
        </w:rPr>
        <w:t xml:space="preserve">                    </w:t>
      </w:r>
    </w:p>
    <w:p>
      <w:pPr>
        <w:spacing w:line="360" w:lineRule="auto"/>
        <w:rPr>
          <w:rFonts w:ascii="Times New Roman" w:hAnsi="Times New Roman" w:eastAsia="仿宋" w:cs="Times New Roman"/>
          <w:sz w:val="28"/>
          <w:szCs w:val="28"/>
        </w:rPr>
      </w:pPr>
    </w:p>
    <w:p>
      <w:pPr>
        <w:spacing w:line="360" w:lineRule="auto"/>
        <w:rPr>
          <w:rFonts w:ascii="Times New Roman" w:hAnsi="Times New Roman" w:eastAsia="楷体_GB2312" w:cs="Times New Roman"/>
          <w:sz w:val="28"/>
          <w:szCs w:val="28"/>
        </w:rPr>
      </w:pPr>
      <w:r>
        <w:rPr>
          <w:rFonts w:ascii="Times New Roman" w:hAnsi="Times New Roman" w:eastAsia="楷体_GB2312" w:cs="Times New Roman"/>
          <w:sz w:val="28"/>
          <w:szCs w:val="28"/>
        </w:rPr>
        <w:t>重庆市某单位：</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针对你单位公示的“</w:t>
      </w:r>
      <w:r>
        <w:rPr>
          <w:rFonts w:hint="eastAsia" w:ascii="Times New Roman" w:hAnsi="Times New Roman" w:eastAsia="仿宋_GB2312" w:cs="Times New Roman"/>
          <w:sz w:val="28"/>
          <w:szCs w:val="28"/>
        </w:rPr>
        <w:t>5G专网和WIFI6无线网建设</w:t>
      </w:r>
      <w:r>
        <w:rPr>
          <w:rFonts w:ascii="Times New Roman" w:hAnsi="Times New Roman" w:eastAsia="仿宋_GB2312" w:cs="Times New Roman"/>
          <w:sz w:val="28"/>
          <w:szCs w:val="28"/>
        </w:rPr>
        <w:t>”项目意向公告，我公司现就以下问题进行反馈：</w:t>
      </w:r>
    </w:p>
    <w:p>
      <w:pPr>
        <w:spacing w:line="360" w:lineRule="auto"/>
        <w:ind w:firstLine="560" w:firstLineChars="200"/>
        <w:rPr>
          <w:rFonts w:ascii="Times New Roman" w:hAnsi="Times New Roman" w:eastAsia="仿宋_GB2312" w:cs="Times New Roman"/>
          <w:i/>
          <w:sz w:val="24"/>
          <w:szCs w:val="24"/>
        </w:rPr>
      </w:pPr>
      <w:r>
        <w:rPr>
          <w:rFonts w:ascii="Times New Roman" w:hAnsi="Times New Roman" w:eastAsia="楷体_GB2312" w:cs="Times New Roman"/>
          <w:sz w:val="28"/>
          <w:szCs w:val="28"/>
        </w:rPr>
        <w:t>1.公司基本情况。</w:t>
      </w:r>
      <w:r>
        <w:rPr>
          <w:rFonts w:ascii="Times New Roman" w:hAnsi="Times New Roman" w:eastAsia="仿宋_GB2312" w:cs="Times New Roman"/>
          <w:i/>
          <w:sz w:val="24"/>
          <w:szCs w:val="24"/>
        </w:rPr>
        <w:t>包含但不限于公司概述、公司资质、公司业务范围、人员实力（简述公司人员情况）等</w:t>
      </w:r>
    </w:p>
    <w:p>
      <w:pPr>
        <w:spacing w:line="360" w:lineRule="auto"/>
        <w:ind w:firstLine="480" w:firstLineChars="200"/>
        <w:rPr>
          <w:rFonts w:ascii="Times New Roman" w:hAnsi="Times New Roman" w:eastAsia="仿宋_GB2312" w:cs="Times New Roman"/>
          <w:sz w:val="24"/>
          <w:szCs w:val="24"/>
        </w:rPr>
      </w:pPr>
    </w:p>
    <w:p>
      <w:pPr>
        <w:spacing w:line="360" w:lineRule="auto"/>
        <w:ind w:firstLine="480" w:firstLineChars="200"/>
        <w:rPr>
          <w:rFonts w:ascii="Times New Roman" w:hAnsi="Times New Roman" w:eastAsia="仿宋_GB2312" w:cs="Times New Roman"/>
          <w:sz w:val="24"/>
          <w:szCs w:val="24"/>
        </w:rPr>
      </w:pPr>
    </w:p>
    <w:p>
      <w:pPr>
        <w:spacing w:line="360" w:lineRule="auto"/>
        <w:ind w:firstLine="480" w:firstLineChars="200"/>
        <w:rPr>
          <w:rFonts w:ascii="Times New Roman" w:hAnsi="Times New Roman" w:eastAsia="仿宋_GB2312" w:cs="Times New Roman"/>
          <w:sz w:val="24"/>
          <w:szCs w:val="24"/>
        </w:rPr>
      </w:pP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楷体_GB2312" w:cs="Times New Roman"/>
          <w:sz w:val="28"/>
          <w:szCs w:val="28"/>
        </w:rPr>
        <w:t>2.相关项目案例。</w:t>
      </w:r>
      <w:r>
        <w:rPr>
          <w:rFonts w:ascii="Times New Roman" w:hAnsi="Times New Roman" w:eastAsia="仿宋_GB2312" w:cs="Times New Roman"/>
          <w:i/>
          <w:sz w:val="24"/>
          <w:szCs w:val="24"/>
        </w:rPr>
        <w:t>请列举近4年内相关项目案例，包含但不限于项目名称（同类项目）、项目类型、中标时间、项目设备清单及价格等要素？</w:t>
      </w:r>
    </w:p>
    <w:p>
      <w:pPr>
        <w:spacing w:line="360" w:lineRule="auto"/>
        <w:ind w:firstLine="480" w:firstLineChars="200"/>
        <w:rPr>
          <w:rFonts w:ascii="Times New Roman" w:hAnsi="Times New Roman" w:eastAsia="仿宋_GB2312" w:cs="Times New Roman"/>
          <w:snapToGrid w:val="0"/>
          <w:sz w:val="24"/>
          <w:szCs w:val="24"/>
        </w:rPr>
      </w:pPr>
    </w:p>
    <w:p>
      <w:pPr>
        <w:spacing w:line="360" w:lineRule="auto"/>
        <w:ind w:firstLine="480" w:firstLineChars="200"/>
        <w:rPr>
          <w:rFonts w:ascii="Times New Roman" w:hAnsi="Times New Roman" w:eastAsia="仿宋_GB2312" w:cs="Times New Roman"/>
          <w:snapToGrid w:val="0"/>
          <w:sz w:val="24"/>
          <w:szCs w:val="24"/>
        </w:rPr>
      </w:pPr>
    </w:p>
    <w:p>
      <w:pPr>
        <w:spacing w:line="360" w:lineRule="auto"/>
        <w:ind w:firstLine="480" w:firstLineChars="200"/>
        <w:rPr>
          <w:rFonts w:ascii="Times New Roman" w:hAnsi="Times New Roman" w:eastAsia="仿宋_GB2312" w:cs="Times New Roman"/>
          <w:snapToGrid w:val="0"/>
          <w:sz w:val="24"/>
          <w:szCs w:val="24"/>
        </w:rPr>
      </w:pP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楷体_GB2312" w:cs="Times New Roman"/>
          <w:sz w:val="28"/>
          <w:szCs w:val="28"/>
        </w:rPr>
        <w:t>3.项目技术参数。</w:t>
      </w:r>
      <w:r>
        <w:rPr>
          <w:rFonts w:ascii="Times New Roman" w:hAnsi="Times New Roman" w:eastAsia="仿宋_GB2312" w:cs="Times New Roman"/>
          <w:i/>
          <w:sz w:val="24"/>
          <w:szCs w:val="24"/>
        </w:rPr>
        <w:t>针对参数的具体条款，是否有指向性、倾向性？如果有，该如何修改加以避免？请逐条提出意见建议？</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977"/>
        <w:gridCol w:w="2399"/>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黑体" w:hAnsi="黑体" w:eastAsia="黑体" w:cs="Times New Roman"/>
                <w:snapToGrid w:val="0"/>
                <w:sz w:val="24"/>
                <w:szCs w:val="24"/>
              </w:rPr>
            </w:pPr>
            <w:r>
              <w:rPr>
                <w:rFonts w:ascii="黑体" w:hAnsi="黑体" w:eastAsia="黑体" w:cs="Times New Roman"/>
                <w:snapToGrid w:val="0"/>
                <w:sz w:val="24"/>
                <w:szCs w:val="24"/>
              </w:rPr>
              <w:t>序号</w:t>
            </w:r>
          </w:p>
        </w:tc>
        <w:tc>
          <w:tcPr>
            <w:tcW w:w="2977" w:type="dxa"/>
            <w:vAlign w:val="center"/>
          </w:tcPr>
          <w:p>
            <w:pPr>
              <w:spacing w:line="360" w:lineRule="auto"/>
              <w:jc w:val="center"/>
              <w:rPr>
                <w:rFonts w:ascii="黑体" w:hAnsi="黑体" w:eastAsia="黑体" w:cs="Times New Roman"/>
                <w:snapToGrid w:val="0"/>
                <w:sz w:val="24"/>
                <w:szCs w:val="24"/>
              </w:rPr>
            </w:pPr>
            <w:r>
              <w:rPr>
                <w:rFonts w:ascii="黑体" w:hAnsi="黑体" w:eastAsia="黑体" w:cs="Times New Roman"/>
                <w:snapToGrid w:val="0"/>
                <w:sz w:val="24"/>
                <w:szCs w:val="24"/>
              </w:rPr>
              <w:t>公示内容</w:t>
            </w:r>
          </w:p>
        </w:tc>
        <w:tc>
          <w:tcPr>
            <w:tcW w:w="2399" w:type="dxa"/>
            <w:vAlign w:val="center"/>
          </w:tcPr>
          <w:p>
            <w:pPr>
              <w:spacing w:line="360" w:lineRule="auto"/>
              <w:jc w:val="center"/>
              <w:rPr>
                <w:rFonts w:ascii="黑体" w:hAnsi="黑体" w:eastAsia="黑体" w:cs="Times New Roman"/>
                <w:snapToGrid w:val="0"/>
                <w:sz w:val="24"/>
                <w:szCs w:val="24"/>
              </w:rPr>
            </w:pPr>
            <w:r>
              <w:rPr>
                <w:rFonts w:ascii="黑体" w:hAnsi="黑体" w:eastAsia="黑体" w:cs="Times New Roman"/>
                <w:snapToGrid w:val="0"/>
                <w:sz w:val="24"/>
                <w:szCs w:val="24"/>
              </w:rPr>
              <w:t>建议修改内容</w:t>
            </w:r>
          </w:p>
        </w:tc>
        <w:tc>
          <w:tcPr>
            <w:tcW w:w="2074" w:type="dxa"/>
            <w:vAlign w:val="center"/>
          </w:tcPr>
          <w:p>
            <w:pPr>
              <w:spacing w:line="360" w:lineRule="auto"/>
              <w:jc w:val="center"/>
              <w:rPr>
                <w:rFonts w:ascii="黑体" w:hAnsi="黑体" w:eastAsia="黑体" w:cs="Times New Roman"/>
                <w:snapToGrid w:val="0"/>
                <w:sz w:val="24"/>
                <w:szCs w:val="24"/>
              </w:rPr>
            </w:pPr>
            <w:r>
              <w:rPr>
                <w:rFonts w:ascii="黑体" w:hAnsi="黑体" w:eastAsia="黑体" w:cs="Times New Roman"/>
                <w:snapToGrid w:val="0"/>
                <w:sz w:val="24"/>
                <w:szCs w:val="24"/>
              </w:rPr>
              <w:t>相关依据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Times New Roman" w:hAnsi="Times New Roman" w:eastAsia="仿宋_GB2312" w:cs="Times New Roman"/>
                <w:snapToGrid w:val="0"/>
                <w:sz w:val="24"/>
                <w:szCs w:val="24"/>
              </w:rPr>
            </w:pPr>
            <w:r>
              <w:rPr>
                <w:rFonts w:ascii="Times New Roman" w:hAnsi="Times New Roman" w:eastAsia="仿宋_GB2312" w:cs="Times New Roman"/>
                <w:snapToGrid w:val="0"/>
                <w:sz w:val="24"/>
                <w:szCs w:val="24"/>
              </w:rPr>
              <w:t>1</w:t>
            </w:r>
          </w:p>
        </w:tc>
        <w:tc>
          <w:tcPr>
            <w:tcW w:w="2977" w:type="dxa"/>
            <w:vAlign w:val="center"/>
          </w:tcPr>
          <w:p>
            <w:pPr>
              <w:spacing w:line="360" w:lineRule="auto"/>
              <w:rPr>
                <w:rFonts w:ascii="Times New Roman" w:hAnsi="Times New Roman" w:eastAsia="仿宋_GB2312" w:cs="Times New Roman"/>
                <w:i/>
                <w:snapToGrid w:val="0"/>
                <w:sz w:val="24"/>
                <w:szCs w:val="24"/>
              </w:rPr>
            </w:pPr>
            <w:r>
              <w:rPr>
                <w:rFonts w:ascii="Times New Roman" w:hAnsi="Times New Roman" w:eastAsia="仿宋_GB2312" w:cs="Times New Roman"/>
                <w:i/>
                <w:snapToGrid w:val="0"/>
                <w:sz w:val="24"/>
                <w:szCs w:val="24"/>
              </w:rPr>
              <w:t>请注明第几页以及具体内容，便于查找</w:t>
            </w:r>
          </w:p>
        </w:tc>
        <w:tc>
          <w:tcPr>
            <w:tcW w:w="2399" w:type="dxa"/>
            <w:vAlign w:val="center"/>
          </w:tcPr>
          <w:p>
            <w:pPr>
              <w:spacing w:line="360" w:lineRule="auto"/>
              <w:rPr>
                <w:rFonts w:ascii="Times New Roman" w:hAnsi="Times New Roman" w:eastAsia="仿宋_GB2312" w:cs="Times New Roman"/>
                <w:snapToGrid w:val="0"/>
                <w:sz w:val="24"/>
                <w:szCs w:val="24"/>
              </w:rPr>
            </w:pPr>
          </w:p>
        </w:tc>
        <w:tc>
          <w:tcPr>
            <w:tcW w:w="2074" w:type="dxa"/>
            <w:vAlign w:val="center"/>
          </w:tcPr>
          <w:p>
            <w:pPr>
              <w:spacing w:line="360" w:lineRule="auto"/>
              <w:rPr>
                <w:rFonts w:ascii="Times New Roman" w:hAnsi="Times New Roman" w:eastAsia="仿宋_GB2312"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Times New Roman" w:hAnsi="Times New Roman" w:eastAsia="仿宋_GB2312" w:cs="Times New Roman"/>
                <w:snapToGrid w:val="0"/>
                <w:sz w:val="24"/>
                <w:szCs w:val="24"/>
              </w:rPr>
            </w:pPr>
            <w:r>
              <w:rPr>
                <w:rFonts w:ascii="Times New Roman" w:hAnsi="Times New Roman" w:eastAsia="仿宋_GB2312" w:cs="Times New Roman"/>
                <w:snapToGrid w:val="0"/>
                <w:sz w:val="24"/>
                <w:szCs w:val="24"/>
              </w:rPr>
              <w:t>2</w:t>
            </w:r>
          </w:p>
        </w:tc>
        <w:tc>
          <w:tcPr>
            <w:tcW w:w="2977" w:type="dxa"/>
            <w:vAlign w:val="center"/>
          </w:tcPr>
          <w:p>
            <w:pPr>
              <w:spacing w:line="360" w:lineRule="auto"/>
              <w:rPr>
                <w:rFonts w:ascii="Times New Roman" w:hAnsi="Times New Roman" w:eastAsia="仿宋_GB2312" w:cs="Times New Roman"/>
                <w:snapToGrid w:val="0"/>
                <w:sz w:val="24"/>
                <w:szCs w:val="24"/>
              </w:rPr>
            </w:pPr>
          </w:p>
        </w:tc>
        <w:tc>
          <w:tcPr>
            <w:tcW w:w="2399" w:type="dxa"/>
            <w:vAlign w:val="center"/>
          </w:tcPr>
          <w:p>
            <w:pPr>
              <w:spacing w:line="360" w:lineRule="auto"/>
              <w:rPr>
                <w:rFonts w:ascii="Times New Roman" w:hAnsi="Times New Roman" w:eastAsia="仿宋_GB2312" w:cs="Times New Roman"/>
                <w:snapToGrid w:val="0"/>
                <w:sz w:val="24"/>
                <w:szCs w:val="24"/>
              </w:rPr>
            </w:pPr>
          </w:p>
        </w:tc>
        <w:tc>
          <w:tcPr>
            <w:tcW w:w="2074" w:type="dxa"/>
            <w:vAlign w:val="center"/>
          </w:tcPr>
          <w:p>
            <w:pPr>
              <w:spacing w:line="360" w:lineRule="auto"/>
              <w:rPr>
                <w:rFonts w:ascii="Times New Roman" w:hAnsi="Times New Roman" w:eastAsia="仿宋_GB2312" w:cs="Times New Roman"/>
                <w:snapToGrid w:val="0"/>
                <w:sz w:val="24"/>
                <w:szCs w:val="24"/>
              </w:rPr>
            </w:pPr>
          </w:p>
        </w:tc>
      </w:tr>
    </w:tbl>
    <w:p>
      <w:pPr>
        <w:spacing w:line="360" w:lineRule="auto"/>
        <w:ind w:firstLine="480" w:firstLineChars="200"/>
        <w:rPr>
          <w:rFonts w:ascii="Times New Roman" w:hAnsi="Times New Roman" w:eastAsia="仿宋_GB2312" w:cs="Times New Roman"/>
          <w:snapToGrid w:val="0"/>
          <w:sz w:val="24"/>
          <w:szCs w:val="24"/>
        </w:rPr>
      </w:pPr>
    </w:p>
    <w:p>
      <w:pPr>
        <w:spacing w:line="360" w:lineRule="auto"/>
        <w:ind w:firstLine="480" w:firstLineChars="200"/>
        <w:rPr>
          <w:rFonts w:ascii="Times New Roman" w:hAnsi="Times New Roman" w:eastAsia="仿宋_GB2312" w:cs="Times New Roman"/>
          <w:snapToGrid w:val="0"/>
          <w:sz w:val="24"/>
          <w:szCs w:val="24"/>
        </w:rPr>
      </w:pPr>
      <w:bookmarkStart w:id="12" w:name="_GoBack"/>
      <w:bookmarkEnd w:id="12"/>
    </w:p>
    <w:p>
      <w:pPr>
        <w:tabs>
          <w:tab w:val="left" w:pos="312"/>
        </w:tabs>
        <w:spacing w:line="360" w:lineRule="auto"/>
        <w:ind w:left="560"/>
        <w:rPr>
          <w:rFonts w:ascii="Times New Roman" w:hAnsi="Times New Roman" w:eastAsia="仿宋_GB2312" w:cs="Times New Roman"/>
          <w:i/>
          <w:sz w:val="24"/>
          <w:szCs w:val="24"/>
        </w:rPr>
      </w:pPr>
      <w:r>
        <w:rPr>
          <w:rFonts w:hint="eastAsia" w:ascii="Times New Roman" w:hAnsi="Times New Roman" w:eastAsia="楷体_GB2312" w:cs="Times New Roman"/>
          <w:sz w:val="28"/>
          <w:szCs w:val="28"/>
        </w:rPr>
        <w:t>4</w:t>
      </w:r>
      <w:r>
        <w:rPr>
          <w:rFonts w:ascii="Times New Roman" w:hAnsi="Times New Roman" w:eastAsia="楷体_GB2312" w:cs="Times New Roman"/>
          <w:sz w:val="28"/>
          <w:szCs w:val="28"/>
        </w:rPr>
        <w:t>.拟推荐产品信息。</w:t>
      </w:r>
      <w:r>
        <w:rPr>
          <w:rFonts w:ascii="Times New Roman" w:hAnsi="Times New Roman" w:eastAsia="仿宋_GB2312" w:cs="Times New Roman"/>
          <w:i/>
          <w:sz w:val="24"/>
          <w:szCs w:val="24"/>
        </w:rPr>
        <w:t>针对项目中的软硬件设备，请罗列出拟推荐的产品技术参数、产品型号及</w:t>
      </w:r>
      <w:r>
        <w:rPr>
          <w:rFonts w:ascii="Times New Roman" w:hAnsi="Times New Roman" w:eastAsia="仿宋_GB2312" w:cs="Times New Roman"/>
          <w:b/>
          <w:i/>
          <w:sz w:val="24"/>
          <w:szCs w:val="24"/>
          <w:u w:val="single"/>
        </w:rPr>
        <w:t>产品彩页（可以另附）</w:t>
      </w:r>
      <w:r>
        <w:rPr>
          <w:rFonts w:ascii="Times New Roman" w:hAnsi="Times New Roman" w:eastAsia="仿宋_GB2312" w:cs="Times New Roman"/>
          <w:i/>
          <w:sz w:val="24"/>
          <w:szCs w:val="24"/>
        </w:rPr>
        <w:t>；若没有推荐，填无。</w:t>
      </w:r>
    </w:p>
    <w:p>
      <w:pPr>
        <w:spacing w:line="579" w:lineRule="exact"/>
        <w:ind w:firstLine="560" w:firstLineChars="200"/>
        <w:rPr>
          <w:rFonts w:hint="eastAsia"/>
          <w:sz w:val="20"/>
          <w:szCs w:val="21"/>
          <w:lang w:val="en-US" w:eastAsia="zh-CN"/>
        </w:rPr>
      </w:pPr>
      <w:r>
        <w:rPr>
          <w:rFonts w:hint="eastAsia" w:ascii="仿宋_GB2312" w:hAnsi="黑体" w:eastAsia="仿宋_GB2312"/>
          <w:color w:val="000000"/>
          <w:sz w:val="28"/>
          <w:szCs w:val="28"/>
          <w:lang w:eastAsia="zh-CN"/>
        </w:rPr>
        <w:t>（</w:t>
      </w:r>
      <w:r>
        <w:rPr>
          <w:rFonts w:hint="eastAsia" w:ascii="仿宋_GB2312" w:hAnsi="黑体" w:eastAsia="仿宋_GB2312"/>
          <w:color w:val="000000"/>
          <w:sz w:val="28"/>
          <w:szCs w:val="28"/>
          <w:lang w:val="en-US" w:eastAsia="zh-CN"/>
        </w:rPr>
        <w:t>1</w:t>
      </w:r>
      <w:r>
        <w:rPr>
          <w:rFonts w:hint="eastAsia" w:ascii="仿宋_GB2312" w:hAnsi="黑体" w:eastAsia="仿宋_GB2312"/>
          <w:color w:val="000000"/>
          <w:sz w:val="28"/>
          <w:szCs w:val="28"/>
          <w:lang w:eastAsia="zh-CN"/>
        </w:rPr>
        <w:t>）</w:t>
      </w:r>
      <w:r>
        <w:rPr>
          <w:rFonts w:hint="eastAsia" w:ascii="仿宋_GB2312" w:hAnsi="黑体" w:eastAsia="仿宋_GB2312"/>
          <w:color w:val="000000"/>
          <w:sz w:val="28"/>
          <w:szCs w:val="28"/>
        </w:rPr>
        <w:t>5G专网标的数量</w:t>
      </w:r>
    </w:p>
    <w:tbl>
      <w:tblPr>
        <w:tblStyle w:val="12"/>
        <w:tblW w:w="4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2609"/>
        <w:gridCol w:w="2662"/>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黑体" w:eastAsia="黑体" w:cs="黑体"/>
                <w:sz w:val="21"/>
                <w:szCs w:val="21"/>
                <w:lang w:eastAsia="zh-Hans"/>
              </w:rPr>
            </w:pPr>
            <w:r>
              <w:rPr>
                <w:rFonts w:hint="eastAsia" w:ascii="黑体" w:hAnsi="黑体" w:eastAsia="黑体" w:cs="黑体"/>
                <w:sz w:val="21"/>
                <w:szCs w:val="21"/>
                <w:lang w:eastAsia="zh-Hans"/>
              </w:rPr>
              <w:t>序号</w:t>
            </w:r>
          </w:p>
        </w:tc>
        <w:tc>
          <w:tcPr>
            <w:tcW w:w="18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黑体" w:eastAsia="黑体" w:cs="黑体"/>
                <w:sz w:val="21"/>
                <w:szCs w:val="21"/>
                <w:lang w:eastAsia="zh-Hans"/>
              </w:rPr>
            </w:pPr>
            <w:r>
              <w:rPr>
                <w:rFonts w:hint="eastAsia" w:ascii="黑体" w:hAnsi="黑体" w:eastAsia="黑体" w:cs="黑体"/>
                <w:sz w:val="21"/>
                <w:szCs w:val="21"/>
                <w:lang w:eastAsia="zh-Hans"/>
              </w:rPr>
              <w:t>货物名称</w:t>
            </w:r>
          </w:p>
        </w:tc>
        <w:tc>
          <w:tcPr>
            <w:tcW w:w="184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产品参数</w:t>
            </w:r>
          </w:p>
        </w:tc>
        <w:tc>
          <w:tcPr>
            <w:tcW w:w="87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产品型号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18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0"/>
                <w:szCs w:val="20"/>
                <w:lang w:val="en-US" w:eastAsia="zh-Hans" w:bidi="ar"/>
              </w:rPr>
            </w:pPr>
            <w:r>
              <w:rPr>
                <w:rFonts w:hint="eastAsia" w:ascii="宋体" w:hAnsi="宋体" w:eastAsia="宋体" w:cs="宋体"/>
                <w:color w:val="000000"/>
                <w:kern w:val="0"/>
                <w:sz w:val="20"/>
                <w:szCs w:val="20"/>
                <w:lang w:bidi="ar"/>
              </w:rPr>
              <w:t>5G核心网</w:t>
            </w:r>
          </w:p>
        </w:tc>
        <w:tc>
          <w:tcPr>
            <w:tcW w:w="184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21"/>
                <w:szCs w:val="21"/>
                <w:lang w:val="en-US" w:eastAsia="zh-CN"/>
              </w:rPr>
            </w:pPr>
          </w:p>
        </w:tc>
        <w:tc>
          <w:tcPr>
            <w:tcW w:w="8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18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专网管理平台</w:t>
            </w:r>
          </w:p>
        </w:tc>
        <w:tc>
          <w:tcPr>
            <w:tcW w:w="184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000000"/>
                <w:sz w:val="21"/>
                <w:szCs w:val="21"/>
              </w:rPr>
            </w:pPr>
          </w:p>
        </w:tc>
        <w:tc>
          <w:tcPr>
            <w:tcW w:w="8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w:t>
            </w:r>
          </w:p>
        </w:tc>
        <w:tc>
          <w:tcPr>
            <w:tcW w:w="1812"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算法服务器</w:t>
            </w:r>
          </w:p>
        </w:tc>
        <w:tc>
          <w:tcPr>
            <w:tcW w:w="184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000000"/>
                <w:sz w:val="21"/>
                <w:szCs w:val="21"/>
              </w:rPr>
            </w:pPr>
          </w:p>
        </w:tc>
        <w:tc>
          <w:tcPr>
            <w:tcW w:w="87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p>
        </w:tc>
        <w:tc>
          <w:tcPr>
            <w:tcW w:w="1812"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服务器</w:t>
            </w:r>
          </w:p>
        </w:tc>
        <w:tc>
          <w:tcPr>
            <w:tcW w:w="184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000000"/>
                <w:sz w:val="21"/>
                <w:szCs w:val="21"/>
              </w:rPr>
            </w:pPr>
          </w:p>
        </w:tc>
        <w:tc>
          <w:tcPr>
            <w:tcW w:w="87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c>
          <w:tcPr>
            <w:tcW w:w="1812"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千兆防火墙</w:t>
            </w:r>
          </w:p>
        </w:tc>
        <w:tc>
          <w:tcPr>
            <w:tcW w:w="184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000000"/>
                <w:sz w:val="21"/>
                <w:szCs w:val="21"/>
              </w:rPr>
            </w:pPr>
          </w:p>
        </w:tc>
        <w:tc>
          <w:tcPr>
            <w:tcW w:w="87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w:t>
            </w:r>
          </w:p>
        </w:tc>
        <w:tc>
          <w:tcPr>
            <w:tcW w:w="1812"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入侵检测设备</w:t>
            </w:r>
          </w:p>
        </w:tc>
        <w:tc>
          <w:tcPr>
            <w:tcW w:w="184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000000"/>
                <w:sz w:val="21"/>
                <w:szCs w:val="21"/>
              </w:rPr>
            </w:pPr>
          </w:p>
        </w:tc>
        <w:tc>
          <w:tcPr>
            <w:tcW w:w="87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w:t>
            </w:r>
          </w:p>
        </w:tc>
        <w:tc>
          <w:tcPr>
            <w:tcW w:w="1812"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交换机</w:t>
            </w:r>
          </w:p>
        </w:tc>
        <w:tc>
          <w:tcPr>
            <w:tcW w:w="184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000000"/>
                <w:sz w:val="21"/>
                <w:szCs w:val="21"/>
              </w:rPr>
            </w:pPr>
          </w:p>
        </w:tc>
        <w:tc>
          <w:tcPr>
            <w:tcW w:w="87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w:t>
            </w:r>
          </w:p>
        </w:tc>
        <w:tc>
          <w:tcPr>
            <w:tcW w:w="1812"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加密SIM卡</w:t>
            </w:r>
          </w:p>
        </w:tc>
        <w:tc>
          <w:tcPr>
            <w:tcW w:w="184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000000"/>
                <w:sz w:val="21"/>
                <w:szCs w:val="21"/>
              </w:rPr>
            </w:pPr>
          </w:p>
        </w:tc>
        <w:tc>
          <w:tcPr>
            <w:tcW w:w="87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w:t>
            </w:r>
          </w:p>
        </w:tc>
        <w:tc>
          <w:tcPr>
            <w:tcW w:w="1812"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无线基站</w:t>
            </w:r>
          </w:p>
        </w:tc>
        <w:tc>
          <w:tcPr>
            <w:tcW w:w="184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000000"/>
                <w:sz w:val="21"/>
                <w:szCs w:val="21"/>
              </w:rPr>
            </w:pPr>
          </w:p>
        </w:tc>
        <w:tc>
          <w:tcPr>
            <w:tcW w:w="87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1812"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线路敷设</w:t>
            </w:r>
          </w:p>
        </w:tc>
        <w:tc>
          <w:tcPr>
            <w:tcW w:w="184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000000"/>
                <w:sz w:val="21"/>
                <w:szCs w:val="21"/>
              </w:rPr>
            </w:pPr>
          </w:p>
        </w:tc>
        <w:tc>
          <w:tcPr>
            <w:tcW w:w="87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11</w:t>
            </w:r>
          </w:p>
        </w:tc>
        <w:tc>
          <w:tcPr>
            <w:tcW w:w="1812"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系统集成服务</w:t>
            </w:r>
          </w:p>
        </w:tc>
        <w:tc>
          <w:tcPr>
            <w:tcW w:w="184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000000"/>
                <w:sz w:val="21"/>
                <w:szCs w:val="21"/>
              </w:rPr>
            </w:pPr>
          </w:p>
        </w:tc>
        <w:tc>
          <w:tcPr>
            <w:tcW w:w="87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r>
    </w:tbl>
    <w:p>
      <w:pPr>
        <w:spacing w:line="579" w:lineRule="exact"/>
        <w:ind w:firstLine="560" w:firstLineChars="200"/>
        <w:rPr>
          <w:rFonts w:hint="eastAsia" w:ascii="仿宋_GB2312" w:hAnsi="黑体" w:eastAsia="仿宋_GB2312"/>
          <w:color w:val="000000"/>
          <w:sz w:val="28"/>
          <w:szCs w:val="28"/>
          <w:lang w:val="en-US" w:eastAsia="zh-CN"/>
        </w:rPr>
      </w:pPr>
    </w:p>
    <w:p>
      <w:pPr>
        <w:spacing w:line="579" w:lineRule="exact"/>
        <w:ind w:firstLine="560" w:firstLineChars="200"/>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（2）WiFi6</w:t>
      </w:r>
      <w:r>
        <w:rPr>
          <w:rFonts w:hint="eastAsia" w:ascii="仿宋_GB2312" w:hAnsi="黑体" w:eastAsia="仿宋_GB2312"/>
          <w:color w:val="000000"/>
          <w:sz w:val="28"/>
          <w:szCs w:val="28"/>
        </w:rPr>
        <w:t>标的数量</w:t>
      </w:r>
    </w:p>
    <w:tbl>
      <w:tblPr>
        <w:tblStyle w:val="12"/>
        <w:tblW w:w="4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2609"/>
        <w:gridCol w:w="2662"/>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黑体" w:eastAsia="黑体" w:cs="黑体"/>
                <w:sz w:val="21"/>
                <w:szCs w:val="21"/>
                <w:lang w:eastAsia="zh-Hans"/>
              </w:rPr>
            </w:pPr>
            <w:r>
              <w:rPr>
                <w:rFonts w:hint="eastAsia" w:ascii="黑体" w:hAnsi="黑体" w:eastAsia="黑体" w:cs="黑体"/>
                <w:sz w:val="21"/>
                <w:szCs w:val="21"/>
                <w:lang w:eastAsia="zh-Hans"/>
              </w:rPr>
              <w:t>序号</w:t>
            </w:r>
          </w:p>
        </w:tc>
        <w:tc>
          <w:tcPr>
            <w:tcW w:w="18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黑体" w:eastAsia="黑体" w:cs="黑体"/>
                <w:sz w:val="21"/>
                <w:szCs w:val="21"/>
                <w:lang w:eastAsia="zh-Hans"/>
              </w:rPr>
            </w:pPr>
            <w:r>
              <w:rPr>
                <w:rFonts w:hint="eastAsia" w:ascii="黑体" w:hAnsi="黑体" w:eastAsia="黑体" w:cs="黑体"/>
                <w:sz w:val="21"/>
                <w:szCs w:val="21"/>
                <w:lang w:eastAsia="zh-Hans"/>
              </w:rPr>
              <w:t>货物名称</w:t>
            </w:r>
          </w:p>
        </w:tc>
        <w:tc>
          <w:tcPr>
            <w:tcW w:w="184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产品参数</w:t>
            </w:r>
          </w:p>
        </w:tc>
        <w:tc>
          <w:tcPr>
            <w:tcW w:w="87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产品型号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18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Hans" w:bidi="ar"/>
              </w:rPr>
            </w:pPr>
            <w:r>
              <w:rPr>
                <w:rFonts w:hint="eastAsia" w:ascii="宋体" w:hAnsi="宋体" w:eastAsia="宋体" w:cs="宋体"/>
                <w:color w:val="000000"/>
                <w:kern w:val="0"/>
                <w:sz w:val="20"/>
                <w:szCs w:val="20"/>
                <w:lang w:bidi="ar"/>
              </w:rPr>
              <w:t>放装AP</w:t>
            </w:r>
          </w:p>
        </w:tc>
        <w:tc>
          <w:tcPr>
            <w:tcW w:w="184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21"/>
                <w:szCs w:val="21"/>
                <w:lang w:val="en-US" w:eastAsia="zh-CN"/>
              </w:rPr>
            </w:pPr>
          </w:p>
        </w:tc>
        <w:tc>
          <w:tcPr>
            <w:tcW w:w="8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18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高密放装AP</w:t>
            </w:r>
          </w:p>
        </w:tc>
        <w:tc>
          <w:tcPr>
            <w:tcW w:w="184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000000"/>
                <w:sz w:val="21"/>
                <w:szCs w:val="21"/>
              </w:rPr>
            </w:pPr>
          </w:p>
        </w:tc>
        <w:tc>
          <w:tcPr>
            <w:tcW w:w="8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w:t>
            </w:r>
          </w:p>
        </w:tc>
        <w:tc>
          <w:tcPr>
            <w:tcW w:w="1812"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面板AP</w:t>
            </w:r>
          </w:p>
        </w:tc>
        <w:tc>
          <w:tcPr>
            <w:tcW w:w="184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000000"/>
                <w:sz w:val="21"/>
                <w:szCs w:val="21"/>
              </w:rPr>
            </w:pPr>
          </w:p>
        </w:tc>
        <w:tc>
          <w:tcPr>
            <w:tcW w:w="87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p>
        </w:tc>
        <w:tc>
          <w:tcPr>
            <w:tcW w:w="1812"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无线控制器</w:t>
            </w:r>
          </w:p>
        </w:tc>
        <w:tc>
          <w:tcPr>
            <w:tcW w:w="184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000000"/>
                <w:sz w:val="21"/>
                <w:szCs w:val="21"/>
              </w:rPr>
            </w:pPr>
          </w:p>
        </w:tc>
        <w:tc>
          <w:tcPr>
            <w:tcW w:w="87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c>
          <w:tcPr>
            <w:tcW w:w="1812"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24口POE交换机</w:t>
            </w:r>
          </w:p>
        </w:tc>
        <w:tc>
          <w:tcPr>
            <w:tcW w:w="184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000000"/>
                <w:sz w:val="21"/>
                <w:szCs w:val="21"/>
              </w:rPr>
            </w:pPr>
          </w:p>
        </w:tc>
        <w:tc>
          <w:tcPr>
            <w:tcW w:w="87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w:t>
            </w:r>
          </w:p>
        </w:tc>
        <w:tc>
          <w:tcPr>
            <w:tcW w:w="1812"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万兆光模块</w:t>
            </w:r>
          </w:p>
        </w:tc>
        <w:tc>
          <w:tcPr>
            <w:tcW w:w="184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000000"/>
                <w:sz w:val="21"/>
                <w:szCs w:val="21"/>
              </w:rPr>
            </w:pPr>
          </w:p>
        </w:tc>
        <w:tc>
          <w:tcPr>
            <w:tcW w:w="87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w:t>
            </w:r>
          </w:p>
        </w:tc>
        <w:tc>
          <w:tcPr>
            <w:tcW w:w="1812"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线路敷设</w:t>
            </w:r>
            <w:r>
              <w:rPr>
                <w:rFonts w:hint="eastAsia" w:ascii="宋体" w:hAnsi="宋体" w:eastAsia="宋体" w:cs="宋体"/>
                <w:color w:val="000000"/>
                <w:kern w:val="0"/>
                <w:sz w:val="20"/>
                <w:szCs w:val="20"/>
                <w:lang w:val="en-US" w:eastAsia="zh-CN" w:bidi="ar"/>
              </w:rPr>
              <w:t>及设备安装</w:t>
            </w:r>
          </w:p>
        </w:tc>
        <w:tc>
          <w:tcPr>
            <w:tcW w:w="184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000000"/>
                <w:sz w:val="21"/>
                <w:szCs w:val="21"/>
              </w:rPr>
            </w:pPr>
          </w:p>
        </w:tc>
        <w:tc>
          <w:tcPr>
            <w:tcW w:w="87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p>
        </w:tc>
      </w:tr>
    </w:tbl>
    <w:p>
      <w:pPr>
        <w:pStyle w:val="11"/>
        <w:rPr>
          <w:rFonts w:ascii="Times New Roman" w:hAnsi="Times New Roman" w:eastAsia="仿宋_GB2312" w:cs="Times New Roman"/>
          <w:snapToGrid w:val="0"/>
          <w:sz w:val="24"/>
          <w:szCs w:val="24"/>
        </w:rPr>
      </w:pPr>
    </w:p>
    <w:p/>
    <w:p>
      <w:pPr>
        <w:spacing w:line="360" w:lineRule="auto"/>
        <w:ind w:firstLine="560" w:firstLineChars="200"/>
        <w:rPr>
          <w:rFonts w:ascii="Times New Roman" w:hAnsi="Times New Roman" w:eastAsia="仿宋_GB2312" w:cs="Times New Roman"/>
          <w:i/>
          <w:sz w:val="24"/>
          <w:szCs w:val="24"/>
        </w:rPr>
      </w:pPr>
      <w:r>
        <w:rPr>
          <w:rFonts w:ascii="Times New Roman" w:hAnsi="Times New Roman" w:eastAsia="楷体_GB2312" w:cs="Times New Roman"/>
          <w:sz w:val="28"/>
          <w:szCs w:val="28"/>
        </w:rPr>
        <w:t>5.特殊商务资质。</w:t>
      </w:r>
      <w:r>
        <w:rPr>
          <w:rFonts w:ascii="Times New Roman" w:hAnsi="Times New Roman" w:eastAsia="仿宋_GB2312" w:cs="Times New Roman"/>
          <w:i/>
          <w:sz w:val="24"/>
          <w:szCs w:val="24"/>
        </w:rPr>
        <w:t>为保证项目保质保量完成，根据项目特点设置的商务资质</w:t>
      </w:r>
      <w:r>
        <w:rPr>
          <w:rFonts w:hint="eastAsia" w:ascii="Times New Roman" w:hAnsi="Times New Roman" w:eastAsia="仿宋_GB2312" w:cs="Times New Roman"/>
          <w:i/>
          <w:sz w:val="24"/>
          <w:szCs w:val="24"/>
          <w:lang w:val="en-US" w:eastAsia="zh-CN"/>
        </w:rPr>
        <w:t>(具有涉密信息系统集成资质证书乙级及以上资质或武器装备科研生产单位保密二级及以上资质)</w:t>
      </w:r>
      <w:r>
        <w:rPr>
          <w:rFonts w:ascii="Times New Roman" w:hAnsi="Times New Roman" w:eastAsia="仿宋_GB2312" w:cs="Times New Roman"/>
          <w:i/>
          <w:sz w:val="24"/>
          <w:szCs w:val="24"/>
        </w:rPr>
        <w:t>是否合理？是否还需增加其他资质，如有请明确指出并说明理由及建议。同时，请列明贵公司的所具备资质，</w:t>
      </w:r>
      <w:r>
        <w:rPr>
          <w:rFonts w:ascii="Times New Roman" w:hAnsi="Times New Roman" w:eastAsia="仿宋_GB2312" w:cs="Times New Roman"/>
          <w:b/>
          <w:bCs/>
          <w:i/>
          <w:sz w:val="24"/>
          <w:szCs w:val="24"/>
        </w:rPr>
        <w:t>是否具备保密资质</w:t>
      </w:r>
      <w:r>
        <w:rPr>
          <w:rFonts w:hint="eastAsia" w:ascii="Times New Roman" w:hAnsi="Times New Roman" w:eastAsia="仿宋_GB2312" w:cs="Times New Roman"/>
          <w:b/>
          <w:bCs/>
          <w:i/>
          <w:sz w:val="24"/>
          <w:szCs w:val="24"/>
          <w:lang w:val="en-US" w:eastAsia="zh-CN"/>
        </w:rPr>
        <w:t>以及保密纸质等级</w:t>
      </w:r>
      <w:r>
        <w:rPr>
          <w:rFonts w:ascii="Times New Roman" w:hAnsi="Times New Roman" w:eastAsia="仿宋_GB2312" w:cs="Times New Roman"/>
          <w:i/>
          <w:sz w:val="24"/>
          <w:szCs w:val="24"/>
        </w:rPr>
        <w:t>等。</w:t>
      </w:r>
    </w:p>
    <w:p>
      <w:pPr>
        <w:spacing w:line="360" w:lineRule="auto"/>
        <w:ind w:firstLine="480" w:firstLineChars="200"/>
        <w:rPr>
          <w:rFonts w:ascii="Times New Roman" w:hAnsi="Times New Roman" w:eastAsia="仿宋_GB2312" w:cs="Times New Roman"/>
          <w:sz w:val="24"/>
          <w:szCs w:val="24"/>
        </w:rPr>
      </w:pPr>
    </w:p>
    <w:p>
      <w:pPr>
        <w:spacing w:line="360" w:lineRule="auto"/>
        <w:ind w:firstLine="480" w:firstLineChars="200"/>
        <w:rPr>
          <w:rFonts w:ascii="Times New Roman" w:hAnsi="Times New Roman" w:eastAsia="黑体" w:cs="Times New Roman"/>
          <w:sz w:val="24"/>
        </w:rPr>
      </w:pPr>
    </w:p>
    <w:p>
      <w:pPr>
        <w:spacing w:line="360" w:lineRule="auto"/>
        <w:ind w:firstLine="480" w:firstLineChars="200"/>
        <w:rPr>
          <w:rFonts w:ascii="Times New Roman" w:hAnsi="Times New Roman" w:eastAsia="仿宋_GB2312" w:cs="Times New Roman"/>
          <w:sz w:val="24"/>
          <w:szCs w:val="24"/>
        </w:rPr>
      </w:pPr>
    </w:p>
    <w:p>
      <w:pPr>
        <w:spacing w:line="360" w:lineRule="auto"/>
        <w:ind w:firstLine="560" w:firstLineChars="200"/>
        <w:rPr>
          <w:rFonts w:ascii="Times New Roman" w:hAnsi="Times New Roman" w:eastAsia="仿宋_GB2312" w:cs="Times New Roman"/>
          <w:sz w:val="24"/>
          <w:szCs w:val="24"/>
        </w:rPr>
      </w:pPr>
      <w:r>
        <w:rPr>
          <w:rFonts w:ascii="Times New Roman" w:hAnsi="Times New Roman" w:eastAsia="楷体_GB2312" w:cs="Times New Roman"/>
          <w:sz w:val="28"/>
          <w:szCs w:val="28"/>
        </w:rPr>
        <w:t>6.项目预算。</w:t>
      </w:r>
      <w:r>
        <w:rPr>
          <w:rFonts w:ascii="Times New Roman" w:hAnsi="Times New Roman" w:eastAsia="仿宋_GB2312" w:cs="Times New Roman"/>
          <w:i/>
          <w:sz w:val="24"/>
          <w:szCs w:val="24"/>
        </w:rPr>
        <w:t>是否合理？请列出分项报价，仅供我方参考，如不合理，请明确指出并说明理由及建议。</w:t>
      </w:r>
    </w:p>
    <w:p>
      <w:pPr>
        <w:spacing w:line="579" w:lineRule="exact"/>
        <w:ind w:firstLine="560" w:firstLineChars="200"/>
        <w:rPr>
          <w:rFonts w:hint="eastAsia"/>
          <w:sz w:val="20"/>
          <w:szCs w:val="21"/>
          <w:lang w:val="en-US" w:eastAsia="zh-CN"/>
        </w:rPr>
      </w:pPr>
      <w:r>
        <w:rPr>
          <w:rFonts w:hint="eastAsia" w:ascii="仿宋_GB2312" w:hAnsi="黑体" w:eastAsia="仿宋_GB2312"/>
          <w:color w:val="000000"/>
          <w:sz w:val="28"/>
          <w:szCs w:val="28"/>
          <w:lang w:eastAsia="zh-CN"/>
        </w:rPr>
        <w:t>（</w:t>
      </w:r>
      <w:r>
        <w:rPr>
          <w:rFonts w:hint="eastAsia" w:ascii="仿宋_GB2312" w:hAnsi="黑体" w:eastAsia="仿宋_GB2312"/>
          <w:color w:val="000000"/>
          <w:sz w:val="28"/>
          <w:szCs w:val="28"/>
          <w:lang w:val="en-US" w:eastAsia="zh-CN"/>
        </w:rPr>
        <w:t>1</w:t>
      </w:r>
      <w:r>
        <w:rPr>
          <w:rFonts w:hint="eastAsia" w:ascii="仿宋_GB2312" w:hAnsi="黑体" w:eastAsia="仿宋_GB2312"/>
          <w:color w:val="000000"/>
          <w:sz w:val="28"/>
          <w:szCs w:val="28"/>
          <w:lang w:eastAsia="zh-CN"/>
        </w:rPr>
        <w:t>）</w:t>
      </w:r>
      <w:r>
        <w:rPr>
          <w:rFonts w:hint="eastAsia" w:ascii="仿宋_GB2312" w:hAnsi="黑体" w:eastAsia="仿宋_GB2312"/>
          <w:color w:val="000000"/>
          <w:sz w:val="28"/>
          <w:szCs w:val="28"/>
        </w:rPr>
        <w:t>5G专网标的数量</w:t>
      </w:r>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2612"/>
        <w:gridCol w:w="1257"/>
        <w:gridCol w:w="1326"/>
        <w:gridCol w:w="132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黑体" w:eastAsia="黑体" w:cs="黑体"/>
                <w:sz w:val="21"/>
                <w:szCs w:val="21"/>
                <w:lang w:eastAsia="zh-Hans"/>
              </w:rPr>
            </w:pPr>
            <w:r>
              <w:rPr>
                <w:rFonts w:hint="eastAsia" w:ascii="黑体" w:hAnsi="黑体" w:eastAsia="黑体" w:cs="黑体"/>
                <w:sz w:val="21"/>
                <w:szCs w:val="21"/>
                <w:lang w:eastAsia="zh-Hans"/>
              </w:rPr>
              <w:t>序号</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黑体" w:eastAsia="黑体" w:cs="黑体"/>
                <w:sz w:val="21"/>
                <w:szCs w:val="21"/>
                <w:lang w:eastAsia="zh-Hans"/>
              </w:rPr>
            </w:pPr>
            <w:r>
              <w:rPr>
                <w:rFonts w:hint="eastAsia" w:ascii="黑体" w:hAnsi="黑体" w:eastAsia="黑体" w:cs="黑体"/>
                <w:sz w:val="21"/>
                <w:szCs w:val="21"/>
                <w:lang w:eastAsia="zh-Hans"/>
              </w:rPr>
              <w:t>货物名称</w:t>
            </w:r>
          </w:p>
        </w:tc>
        <w:tc>
          <w:tcPr>
            <w:tcW w:w="7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黑体" w:eastAsia="黑体" w:cs="黑体"/>
                <w:color w:val="000000"/>
                <w:sz w:val="21"/>
                <w:szCs w:val="21"/>
                <w:lang w:eastAsia="zh-Hans"/>
              </w:rPr>
            </w:pPr>
            <w:r>
              <w:rPr>
                <w:rFonts w:hint="eastAsia" w:ascii="黑体" w:hAnsi="黑体" w:eastAsia="黑体" w:cs="黑体"/>
                <w:color w:val="000000"/>
                <w:sz w:val="21"/>
                <w:szCs w:val="21"/>
                <w:lang w:eastAsia="zh-Hans"/>
              </w:rPr>
              <w:t>单位</w:t>
            </w:r>
          </w:p>
        </w:tc>
        <w:tc>
          <w:tcPr>
            <w:tcW w:w="77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黑体" w:eastAsia="黑体" w:cs="黑体"/>
                <w:color w:val="000000"/>
                <w:sz w:val="21"/>
                <w:szCs w:val="21"/>
                <w:lang w:eastAsia="zh-Hans"/>
              </w:rPr>
            </w:pPr>
            <w:r>
              <w:rPr>
                <w:rFonts w:hint="eastAsia" w:ascii="黑体" w:hAnsi="黑体" w:eastAsia="黑体" w:cs="黑体"/>
                <w:color w:val="000000"/>
                <w:sz w:val="21"/>
                <w:szCs w:val="21"/>
                <w:lang w:eastAsia="zh-Hans"/>
              </w:rPr>
              <w:t>数量</w:t>
            </w:r>
          </w:p>
        </w:tc>
        <w:tc>
          <w:tcPr>
            <w:tcW w:w="77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单价</w:t>
            </w:r>
          </w:p>
        </w:tc>
        <w:tc>
          <w:tcPr>
            <w:tcW w:w="77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15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0"/>
                <w:szCs w:val="20"/>
                <w:lang w:val="en-US" w:eastAsia="zh-Hans" w:bidi="ar"/>
              </w:rPr>
            </w:pPr>
            <w:r>
              <w:rPr>
                <w:rFonts w:hint="eastAsia" w:ascii="宋体" w:hAnsi="宋体" w:eastAsia="宋体" w:cs="宋体"/>
                <w:color w:val="000000"/>
                <w:kern w:val="0"/>
                <w:sz w:val="20"/>
                <w:szCs w:val="20"/>
                <w:lang w:bidi="ar"/>
              </w:rPr>
              <w:t>5G核心网</w:t>
            </w:r>
          </w:p>
        </w:tc>
        <w:tc>
          <w:tcPr>
            <w:tcW w:w="7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套</w:t>
            </w:r>
          </w:p>
        </w:tc>
        <w:tc>
          <w:tcPr>
            <w:tcW w:w="77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2</w:t>
            </w:r>
          </w:p>
        </w:tc>
        <w:tc>
          <w:tcPr>
            <w:tcW w:w="77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c>
          <w:tcPr>
            <w:tcW w:w="77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15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专网管理平台</w:t>
            </w:r>
          </w:p>
        </w:tc>
        <w:tc>
          <w:tcPr>
            <w:tcW w:w="7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套</w:t>
            </w:r>
          </w:p>
        </w:tc>
        <w:tc>
          <w:tcPr>
            <w:tcW w:w="77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w:t>
            </w:r>
          </w:p>
        </w:tc>
        <w:tc>
          <w:tcPr>
            <w:tcW w:w="77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c>
          <w:tcPr>
            <w:tcW w:w="77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w:t>
            </w:r>
          </w:p>
        </w:tc>
        <w:tc>
          <w:tcPr>
            <w:tcW w:w="153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算法服务器</w:t>
            </w:r>
          </w:p>
        </w:tc>
        <w:tc>
          <w:tcPr>
            <w:tcW w:w="73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套</w:t>
            </w: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w:t>
            </w: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p>
        </w:tc>
        <w:tc>
          <w:tcPr>
            <w:tcW w:w="153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服务器</w:t>
            </w:r>
          </w:p>
        </w:tc>
        <w:tc>
          <w:tcPr>
            <w:tcW w:w="73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台</w:t>
            </w: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3</w:t>
            </w: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c>
          <w:tcPr>
            <w:tcW w:w="153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千兆防火墙</w:t>
            </w:r>
          </w:p>
        </w:tc>
        <w:tc>
          <w:tcPr>
            <w:tcW w:w="73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台</w:t>
            </w: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w:t>
            </w: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w:t>
            </w:r>
          </w:p>
        </w:tc>
        <w:tc>
          <w:tcPr>
            <w:tcW w:w="153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入侵检测设备</w:t>
            </w:r>
          </w:p>
        </w:tc>
        <w:tc>
          <w:tcPr>
            <w:tcW w:w="73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台</w:t>
            </w: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w:t>
            </w: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w:t>
            </w:r>
          </w:p>
        </w:tc>
        <w:tc>
          <w:tcPr>
            <w:tcW w:w="153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交换机</w:t>
            </w:r>
          </w:p>
        </w:tc>
        <w:tc>
          <w:tcPr>
            <w:tcW w:w="73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套</w:t>
            </w: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3</w:t>
            </w: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w:t>
            </w:r>
          </w:p>
        </w:tc>
        <w:tc>
          <w:tcPr>
            <w:tcW w:w="153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加密SIM卡</w:t>
            </w:r>
          </w:p>
        </w:tc>
        <w:tc>
          <w:tcPr>
            <w:tcW w:w="73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张</w:t>
            </w: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500</w:t>
            </w: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w:t>
            </w:r>
          </w:p>
        </w:tc>
        <w:tc>
          <w:tcPr>
            <w:tcW w:w="153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无线基站</w:t>
            </w:r>
          </w:p>
        </w:tc>
        <w:tc>
          <w:tcPr>
            <w:tcW w:w="73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套</w:t>
            </w: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3</w:t>
            </w: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153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线路敷设</w:t>
            </w:r>
          </w:p>
        </w:tc>
        <w:tc>
          <w:tcPr>
            <w:tcW w:w="73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项</w:t>
            </w: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11</w:t>
            </w:r>
          </w:p>
        </w:tc>
        <w:tc>
          <w:tcPr>
            <w:tcW w:w="153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系统集成服务</w:t>
            </w:r>
          </w:p>
        </w:tc>
        <w:tc>
          <w:tcPr>
            <w:tcW w:w="73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项</w:t>
            </w: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w:t>
            </w:r>
          </w:p>
        </w:tc>
        <w:tc>
          <w:tcPr>
            <w:tcW w:w="153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合计</w:t>
            </w:r>
          </w:p>
        </w:tc>
        <w:tc>
          <w:tcPr>
            <w:tcW w:w="73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r>
    </w:tbl>
    <w:p>
      <w:pPr>
        <w:spacing w:line="579" w:lineRule="exact"/>
        <w:ind w:firstLine="560" w:firstLineChars="200"/>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（2）WiFi6</w:t>
      </w:r>
      <w:r>
        <w:rPr>
          <w:rFonts w:hint="eastAsia" w:ascii="仿宋_GB2312" w:hAnsi="黑体" w:eastAsia="仿宋_GB2312"/>
          <w:color w:val="000000"/>
          <w:sz w:val="28"/>
          <w:szCs w:val="28"/>
        </w:rPr>
        <w:t>标的数量</w:t>
      </w:r>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2612"/>
        <w:gridCol w:w="1257"/>
        <w:gridCol w:w="1326"/>
        <w:gridCol w:w="132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黑体" w:eastAsia="黑体" w:cs="黑体"/>
                <w:sz w:val="21"/>
                <w:szCs w:val="21"/>
                <w:lang w:eastAsia="zh-Hans"/>
              </w:rPr>
            </w:pPr>
            <w:r>
              <w:rPr>
                <w:rFonts w:hint="eastAsia" w:ascii="黑体" w:hAnsi="黑体" w:eastAsia="黑体" w:cs="黑体"/>
                <w:sz w:val="21"/>
                <w:szCs w:val="21"/>
                <w:lang w:eastAsia="zh-Hans"/>
              </w:rPr>
              <w:t>序号</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黑体" w:eastAsia="黑体" w:cs="黑体"/>
                <w:sz w:val="21"/>
                <w:szCs w:val="21"/>
                <w:lang w:eastAsia="zh-Hans"/>
              </w:rPr>
            </w:pPr>
            <w:r>
              <w:rPr>
                <w:rFonts w:hint="eastAsia" w:ascii="黑体" w:hAnsi="黑体" w:eastAsia="黑体" w:cs="黑体"/>
                <w:sz w:val="21"/>
                <w:szCs w:val="21"/>
                <w:lang w:eastAsia="zh-Hans"/>
              </w:rPr>
              <w:t>货物名称</w:t>
            </w:r>
          </w:p>
        </w:tc>
        <w:tc>
          <w:tcPr>
            <w:tcW w:w="7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黑体" w:eastAsia="黑体" w:cs="黑体"/>
                <w:color w:val="000000"/>
                <w:sz w:val="21"/>
                <w:szCs w:val="21"/>
                <w:lang w:eastAsia="zh-Hans"/>
              </w:rPr>
            </w:pPr>
            <w:r>
              <w:rPr>
                <w:rFonts w:hint="eastAsia" w:ascii="黑体" w:hAnsi="黑体" w:eastAsia="黑体" w:cs="黑体"/>
                <w:color w:val="000000"/>
                <w:sz w:val="21"/>
                <w:szCs w:val="21"/>
                <w:lang w:eastAsia="zh-Hans"/>
              </w:rPr>
              <w:t>单位</w:t>
            </w:r>
          </w:p>
        </w:tc>
        <w:tc>
          <w:tcPr>
            <w:tcW w:w="77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黑体" w:eastAsia="黑体" w:cs="黑体"/>
                <w:color w:val="000000"/>
                <w:sz w:val="21"/>
                <w:szCs w:val="21"/>
                <w:lang w:eastAsia="zh-Hans"/>
              </w:rPr>
            </w:pPr>
            <w:r>
              <w:rPr>
                <w:rFonts w:hint="eastAsia" w:ascii="黑体" w:hAnsi="黑体" w:eastAsia="黑体" w:cs="黑体"/>
                <w:color w:val="000000"/>
                <w:sz w:val="21"/>
                <w:szCs w:val="21"/>
                <w:lang w:eastAsia="zh-Hans"/>
              </w:rPr>
              <w:t>数量</w:t>
            </w:r>
          </w:p>
        </w:tc>
        <w:tc>
          <w:tcPr>
            <w:tcW w:w="77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单价</w:t>
            </w:r>
          </w:p>
        </w:tc>
        <w:tc>
          <w:tcPr>
            <w:tcW w:w="77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15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Hans" w:bidi="ar"/>
              </w:rPr>
            </w:pPr>
            <w:r>
              <w:rPr>
                <w:rFonts w:hint="eastAsia" w:ascii="宋体" w:hAnsi="宋体" w:eastAsia="宋体" w:cs="宋体"/>
                <w:color w:val="000000"/>
                <w:kern w:val="0"/>
                <w:sz w:val="20"/>
                <w:szCs w:val="20"/>
                <w:lang w:bidi="ar"/>
              </w:rPr>
              <w:t>放装AP</w:t>
            </w:r>
          </w:p>
        </w:tc>
        <w:tc>
          <w:tcPr>
            <w:tcW w:w="7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套</w:t>
            </w:r>
          </w:p>
        </w:tc>
        <w:tc>
          <w:tcPr>
            <w:tcW w:w="132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43</w:t>
            </w:r>
          </w:p>
        </w:tc>
        <w:tc>
          <w:tcPr>
            <w:tcW w:w="77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c>
          <w:tcPr>
            <w:tcW w:w="77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15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高密放装AP</w:t>
            </w:r>
          </w:p>
        </w:tc>
        <w:tc>
          <w:tcPr>
            <w:tcW w:w="7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套</w:t>
            </w:r>
          </w:p>
        </w:tc>
        <w:tc>
          <w:tcPr>
            <w:tcW w:w="132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w:t>
            </w:r>
          </w:p>
        </w:tc>
        <w:tc>
          <w:tcPr>
            <w:tcW w:w="77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c>
          <w:tcPr>
            <w:tcW w:w="77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w:t>
            </w:r>
          </w:p>
        </w:tc>
        <w:tc>
          <w:tcPr>
            <w:tcW w:w="153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面板AP</w:t>
            </w:r>
          </w:p>
        </w:tc>
        <w:tc>
          <w:tcPr>
            <w:tcW w:w="73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套</w:t>
            </w:r>
          </w:p>
        </w:tc>
        <w:tc>
          <w:tcPr>
            <w:tcW w:w="132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481</w:t>
            </w: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p>
        </w:tc>
        <w:tc>
          <w:tcPr>
            <w:tcW w:w="153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无线控制器</w:t>
            </w:r>
          </w:p>
        </w:tc>
        <w:tc>
          <w:tcPr>
            <w:tcW w:w="73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台</w:t>
            </w:r>
          </w:p>
        </w:tc>
        <w:tc>
          <w:tcPr>
            <w:tcW w:w="132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c>
          <w:tcPr>
            <w:tcW w:w="153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24口POE交换机</w:t>
            </w:r>
          </w:p>
        </w:tc>
        <w:tc>
          <w:tcPr>
            <w:tcW w:w="73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台</w:t>
            </w:r>
          </w:p>
        </w:tc>
        <w:tc>
          <w:tcPr>
            <w:tcW w:w="132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30</w:t>
            </w: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w:t>
            </w:r>
          </w:p>
        </w:tc>
        <w:tc>
          <w:tcPr>
            <w:tcW w:w="153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万兆光模块</w:t>
            </w:r>
          </w:p>
        </w:tc>
        <w:tc>
          <w:tcPr>
            <w:tcW w:w="73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个</w:t>
            </w:r>
          </w:p>
        </w:tc>
        <w:tc>
          <w:tcPr>
            <w:tcW w:w="132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60</w:t>
            </w: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w:t>
            </w:r>
          </w:p>
        </w:tc>
        <w:tc>
          <w:tcPr>
            <w:tcW w:w="153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线路敷设</w:t>
            </w:r>
            <w:r>
              <w:rPr>
                <w:rFonts w:hint="eastAsia" w:ascii="宋体" w:hAnsi="宋体" w:eastAsia="宋体" w:cs="宋体"/>
                <w:color w:val="000000"/>
                <w:kern w:val="0"/>
                <w:sz w:val="20"/>
                <w:szCs w:val="20"/>
                <w:lang w:val="en-US" w:eastAsia="zh-CN" w:bidi="ar"/>
              </w:rPr>
              <w:t>及设备安装</w:t>
            </w:r>
          </w:p>
        </w:tc>
        <w:tc>
          <w:tcPr>
            <w:tcW w:w="73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项</w:t>
            </w: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w:t>
            </w:r>
          </w:p>
        </w:tc>
        <w:tc>
          <w:tcPr>
            <w:tcW w:w="153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合计</w:t>
            </w:r>
          </w:p>
        </w:tc>
        <w:tc>
          <w:tcPr>
            <w:tcW w:w="73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bidi="ar"/>
              </w:rPr>
            </w:pP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c>
          <w:tcPr>
            <w:tcW w:w="77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bidi="ar"/>
              </w:rPr>
            </w:pPr>
          </w:p>
        </w:tc>
      </w:tr>
    </w:tbl>
    <w:p/>
    <w:p>
      <w:pPr>
        <w:spacing w:line="360" w:lineRule="auto"/>
        <w:ind w:firstLine="560" w:firstLineChars="200"/>
        <w:rPr>
          <w:rFonts w:ascii="Times New Roman" w:hAnsi="Times New Roman" w:eastAsia="楷体_GB2312" w:cs="Times New Roman"/>
          <w:sz w:val="28"/>
          <w:szCs w:val="28"/>
        </w:rPr>
      </w:pPr>
    </w:p>
    <w:p>
      <w:pPr>
        <w:spacing w:line="360" w:lineRule="auto"/>
        <w:ind w:firstLine="560" w:firstLineChars="200"/>
        <w:rPr>
          <w:rFonts w:ascii="Times New Roman" w:hAnsi="Times New Roman" w:eastAsia="仿宋_GB2312" w:cs="Times New Roman"/>
          <w:sz w:val="24"/>
          <w:szCs w:val="24"/>
        </w:rPr>
      </w:pPr>
      <w:r>
        <w:rPr>
          <w:rFonts w:ascii="Times New Roman" w:hAnsi="Times New Roman" w:eastAsia="楷体_GB2312" w:cs="Times New Roman"/>
          <w:sz w:val="28"/>
          <w:szCs w:val="28"/>
        </w:rPr>
        <w:t>7.实施周期。</w:t>
      </w:r>
      <w:r>
        <w:rPr>
          <w:rFonts w:ascii="Times New Roman" w:hAnsi="Times New Roman" w:eastAsia="仿宋_GB2312" w:cs="Times New Roman"/>
          <w:i/>
          <w:sz w:val="24"/>
          <w:szCs w:val="24"/>
        </w:rPr>
        <w:t>设备交货、现场调试等预计多长时间？请列明分步实施周期，比如发货时间，安装时间等等。</w:t>
      </w:r>
    </w:p>
    <w:p>
      <w:pPr>
        <w:spacing w:line="360" w:lineRule="auto"/>
        <w:ind w:firstLine="480" w:firstLineChars="200"/>
        <w:rPr>
          <w:rFonts w:ascii="Times New Roman" w:hAnsi="Times New Roman" w:eastAsia="仿宋_GB2312" w:cs="Times New Roman"/>
          <w:sz w:val="24"/>
          <w:szCs w:val="24"/>
        </w:rPr>
      </w:pPr>
    </w:p>
    <w:p>
      <w:pPr>
        <w:spacing w:line="360" w:lineRule="auto"/>
        <w:ind w:firstLine="480" w:firstLineChars="200"/>
        <w:rPr>
          <w:rFonts w:ascii="Times New Roman" w:hAnsi="Times New Roman" w:eastAsia="仿宋_GB2312" w:cs="Times New Roman"/>
          <w:sz w:val="24"/>
          <w:szCs w:val="24"/>
        </w:rPr>
      </w:pPr>
    </w:p>
    <w:p>
      <w:pPr>
        <w:spacing w:line="360" w:lineRule="auto"/>
        <w:ind w:firstLine="560" w:firstLineChars="200"/>
        <w:rPr>
          <w:rFonts w:ascii="Times New Roman" w:hAnsi="Times New Roman" w:eastAsia="楷体_GB2312" w:cs="Times New Roman"/>
          <w:sz w:val="28"/>
          <w:szCs w:val="28"/>
        </w:rPr>
      </w:pPr>
    </w:p>
    <w:p>
      <w:pPr>
        <w:spacing w:line="360" w:lineRule="auto"/>
        <w:ind w:firstLine="560" w:firstLineChars="200"/>
        <w:rPr>
          <w:rFonts w:ascii="Times New Roman" w:hAnsi="Times New Roman" w:eastAsia="仿宋_GB2312" w:cs="Times New Roman"/>
          <w:i/>
          <w:sz w:val="24"/>
          <w:szCs w:val="24"/>
        </w:rPr>
      </w:pPr>
      <w:r>
        <w:rPr>
          <w:rFonts w:ascii="Times New Roman" w:hAnsi="Times New Roman" w:eastAsia="楷体_GB2312" w:cs="Times New Roman"/>
          <w:sz w:val="28"/>
          <w:szCs w:val="28"/>
        </w:rPr>
        <w:t>8.其他。</w:t>
      </w:r>
      <w:r>
        <w:rPr>
          <w:rFonts w:ascii="Times New Roman" w:hAnsi="Times New Roman" w:eastAsia="仿宋_GB2312" w:cs="Times New Roman"/>
          <w:i/>
          <w:sz w:val="24"/>
          <w:szCs w:val="24"/>
        </w:rPr>
        <w:t>为按期保质完成项目的招标工作，贵公司认为还需要哪些特殊要求或补充说明，请您提供宝贵意见。</w:t>
      </w:r>
    </w:p>
    <w:p>
      <w:pPr>
        <w:spacing w:line="360" w:lineRule="auto"/>
        <w:ind w:firstLine="480" w:firstLineChars="200"/>
        <w:rPr>
          <w:rFonts w:ascii="Times New Roman" w:hAnsi="Times New Roman" w:eastAsia="仿宋_GB2312" w:cs="Times New Roman"/>
          <w:sz w:val="24"/>
          <w:szCs w:val="24"/>
          <w:u w:val="single"/>
        </w:rPr>
      </w:pPr>
    </w:p>
    <w:p>
      <w:pPr>
        <w:spacing w:line="360" w:lineRule="auto"/>
        <w:ind w:firstLine="480" w:firstLineChars="200"/>
        <w:rPr>
          <w:rFonts w:ascii="Times New Roman" w:hAnsi="Times New Roman" w:eastAsia="仿宋_GB2312" w:cs="Times New Roman"/>
          <w:sz w:val="24"/>
          <w:szCs w:val="24"/>
          <w:u w:val="single"/>
        </w:rPr>
      </w:pPr>
    </w:p>
    <w:p>
      <w:pPr>
        <w:spacing w:line="360" w:lineRule="auto"/>
        <w:ind w:firstLine="480" w:firstLineChars="200"/>
        <w:rPr>
          <w:rFonts w:ascii="Times New Roman" w:hAnsi="Times New Roman" w:eastAsia="仿宋_GB2312" w:cs="Times New Roman"/>
          <w:sz w:val="24"/>
          <w:szCs w:val="24"/>
          <w:u w:val="single"/>
        </w:rPr>
      </w:pPr>
    </w:p>
    <w:p>
      <w:pPr>
        <w:spacing w:line="360" w:lineRule="auto"/>
        <w:ind w:firstLine="560" w:firstLineChars="200"/>
        <w:rPr>
          <w:rFonts w:ascii="Times New Roman" w:hAnsi="Times New Roman" w:eastAsia="楷体_GB2312" w:cs="Times New Roman"/>
          <w:sz w:val="28"/>
          <w:szCs w:val="28"/>
        </w:rPr>
      </w:pPr>
      <w:r>
        <w:rPr>
          <w:rFonts w:ascii="Times New Roman" w:hAnsi="Times New Roman" w:eastAsia="楷体_GB2312" w:cs="Times New Roman"/>
          <w:sz w:val="28"/>
          <w:szCs w:val="28"/>
        </w:rPr>
        <w:t>9.是否有意向参与本项目？</w:t>
      </w:r>
    </w:p>
    <w:p>
      <w:pPr>
        <w:spacing w:line="360" w:lineRule="auto"/>
        <w:ind w:firstLine="480" w:firstLineChars="200"/>
        <w:rPr>
          <w:rFonts w:ascii="Times New Roman" w:hAnsi="Times New Roman" w:eastAsia="仿宋_GB2312" w:cs="Times New Roman"/>
          <w:sz w:val="24"/>
          <w:szCs w:val="24"/>
          <w:u w:val="single"/>
        </w:rPr>
      </w:pPr>
    </w:p>
    <w:p>
      <w:pPr>
        <w:spacing w:line="360" w:lineRule="auto"/>
        <w:ind w:firstLine="480" w:firstLineChars="200"/>
        <w:rPr>
          <w:rFonts w:ascii="Times New Roman" w:hAnsi="Times New Roman" w:eastAsia="仿宋_GB2312" w:cs="Times New Roman"/>
          <w:sz w:val="24"/>
          <w:szCs w:val="24"/>
          <w:u w:val="single"/>
        </w:rPr>
      </w:pPr>
    </w:p>
    <w:p>
      <w:pPr>
        <w:wordWrap w:val="0"/>
        <w:spacing w:line="360" w:lineRule="auto"/>
        <w:ind w:firstLine="560" w:firstLineChars="200"/>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供应商名称：（盖章）   </w:t>
      </w:r>
    </w:p>
    <w:p>
      <w:pPr>
        <w:spacing w:line="360" w:lineRule="auto"/>
        <w:ind w:firstLine="560" w:firstLineChars="200"/>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法定代表人/授权代表：（签字）</w:t>
      </w:r>
    </w:p>
    <w:p>
      <w:pPr>
        <w:wordWrap w:val="0"/>
        <w:spacing w:line="360" w:lineRule="auto"/>
        <w:ind w:firstLine="560" w:firstLineChars="200"/>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XXXX年XX月XX日     </w:t>
      </w:r>
    </w:p>
    <w:p>
      <w:pPr>
        <w:spacing w:line="360" w:lineRule="auto"/>
        <w:ind w:firstLine="560" w:firstLineChars="200"/>
        <w:jc w:val="right"/>
        <w:rPr>
          <w:rFonts w:ascii="Times New Roman" w:hAnsi="Times New Roman" w:eastAsia="仿宋_GB2312" w:cs="Times New Roman"/>
          <w:sz w:val="28"/>
          <w:szCs w:val="28"/>
        </w:rPr>
      </w:pPr>
    </w:p>
    <w:p>
      <w:pPr>
        <w:spacing w:line="360" w:lineRule="auto"/>
        <w:ind w:firstLine="560" w:firstLineChars="200"/>
        <w:jc w:val="right"/>
        <w:rPr>
          <w:rFonts w:ascii="Times New Roman" w:hAnsi="Times New Roman" w:eastAsia="仿宋_GB2312" w:cs="Times New Roman"/>
          <w:sz w:val="28"/>
          <w:szCs w:val="28"/>
        </w:rPr>
      </w:pPr>
    </w:p>
    <w:p>
      <w:pPr>
        <w:spacing w:line="360" w:lineRule="auto"/>
        <w:ind w:firstLine="560" w:firstLineChars="200"/>
        <w:jc w:val="right"/>
        <w:rPr>
          <w:rFonts w:ascii="Times New Roman" w:hAnsi="Times New Roman" w:eastAsia="仿宋_GB2312" w:cs="Times New Roman"/>
          <w:sz w:val="28"/>
          <w:szCs w:val="28"/>
        </w:rPr>
      </w:pPr>
    </w:p>
    <w:p>
      <w:pPr>
        <w:spacing w:before="156" w:beforeLines="50"/>
        <w:ind w:left="1015" w:leftChars="133" w:hanging="736" w:hangingChars="263"/>
        <w:rPr>
          <w:rFonts w:ascii="Times New Roman" w:hAnsi="Times New Roman" w:eastAsia="仿宋_GB2312" w:cs="Times New Roman"/>
          <w:sz w:val="28"/>
          <w:szCs w:val="28"/>
        </w:rPr>
      </w:pPr>
      <w:r>
        <w:rPr>
          <w:rFonts w:ascii="Times New Roman" w:hAnsi="Times New Roman" w:eastAsia="仿宋_GB2312" w:cs="Times New Roman"/>
          <w:sz w:val="28"/>
          <w:szCs w:val="28"/>
        </w:rPr>
        <w:t>备注：供应商应在公示期内按照上述要求填写反馈表，加盖公章和骑缝章，并将Word版本及盖章扫描后的Pdf版本通过邮箱（361102253@qq.com）交至我单位。如供应商未按上述要求反馈或反馈内容缺乏合理依据，我单位将不予受理。</w:t>
      </w:r>
    </w:p>
    <w:p>
      <w:pPr>
        <w:widowControl/>
        <w:jc w:val="left"/>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p>
    <w:p>
      <w:pPr>
        <w:pStyle w:val="2"/>
        <w:spacing w:before="156" w:beforeLines="50" w:after="156" w:afterLines="50"/>
        <w:rPr>
          <w:rFonts w:ascii="Times New Roman" w:hAnsi="Times New Roman" w:cs="Times New Roman"/>
          <w:bCs w:val="0"/>
          <w:sz w:val="36"/>
          <w:szCs w:val="36"/>
          <w:lang w:val="zh-CN"/>
        </w:rPr>
      </w:pPr>
      <w:bookmarkStart w:id="0" w:name="_Toc12871"/>
      <w:bookmarkStart w:id="1" w:name="_Toc28654"/>
      <w:bookmarkStart w:id="2" w:name="_Toc25235"/>
      <w:bookmarkStart w:id="3" w:name="_Toc5626"/>
      <w:r>
        <w:rPr>
          <w:rFonts w:ascii="Times New Roman" w:hAnsi="Times New Roman" w:cs="Times New Roman"/>
          <w:b w:val="0"/>
          <w:lang w:val="zh-CN"/>
        </w:rPr>
        <w:t>附件</w:t>
      </w:r>
      <w:r>
        <w:rPr>
          <w:rFonts w:ascii="Times New Roman" w:hAnsi="Times New Roman" w:cs="Times New Roman"/>
          <w:b w:val="0"/>
        </w:rPr>
        <w:t>1</w:t>
      </w:r>
      <w:r>
        <w:rPr>
          <w:rFonts w:ascii="Times New Roman" w:hAnsi="Times New Roman" w:cs="Times New Roman"/>
          <w:b w:val="0"/>
          <w:lang w:val="zh-CN"/>
        </w:rPr>
        <w:t>工商营业执照</w:t>
      </w:r>
      <w:bookmarkEnd w:id="0"/>
      <w:bookmarkEnd w:id="1"/>
      <w:bookmarkEnd w:id="2"/>
      <w:bookmarkEnd w:id="3"/>
    </w:p>
    <w:p>
      <w:pPr>
        <w:widowControl/>
        <w:ind w:firstLine="420" w:firstLineChars="200"/>
        <w:jc w:val="left"/>
        <w:rPr>
          <w:rFonts w:ascii="Times New Roman" w:hAnsi="Times New Roman" w:eastAsia="黑体" w:cs="Times New Roman"/>
          <w:bCs/>
          <w:sz w:val="28"/>
          <w:szCs w:val="28"/>
        </w:rPr>
      </w:pPr>
      <w:r>
        <w:rPr>
          <w:rFonts w:ascii="Times New Roman" w:hAnsi="Times New Roman" w:cs="Times New Roman"/>
          <w:bCs/>
        </w:rPr>
        <w:br w:type="page"/>
      </w:r>
    </w:p>
    <w:p>
      <w:pPr>
        <w:pStyle w:val="2"/>
        <w:spacing w:before="156" w:beforeLines="50" w:after="156" w:afterLines="50"/>
        <w:rPr>
          <w:rFonts w:ascii="Times New Roman" w:hAnsi="Times New Roman" w:cs="Times New Roman"/>
          <w:b w:val="0"/>
        </w:rPr>
      </w:pPr>
      <w:bookmarkStart w:id="4" w:name="_Toc4671"/>
      <w:bookmarkStart w:id="5" w:name="_Toc15253"/>
      <w:bookmarkStart w:id="6" w:name="_Toc26386"/>
      <w:bookmarkStart w:id="7" w:name="_Toc24537"/>
      <w:r>
        <w:rPr>
          <w:rFonts w:ascii="Times New Roman" w:hAnsi="Times New Roman" w:cs="Times New Roman"/>
          <w:b w:val="0"/>
        </w:rPr>
        <w:t>附件2 法定代表人资格证明书</w:t>
      </w:r>
      <w:bookmarkEnd w:id="4"/>
      <w:bookmarkEnd w:id="5"/>
      <w:bookmarkEnd w:id="6"/>
      <w:bookmarkEnd w:id="7"/>
    </w:p>
    <w:p>
      <w:pPr>
        <w:spacing w:before="156" w:beforeLines="50" w:after="156" w:afterLines="50" w:line="560" w:lineRule="exact"/>
        <w:jc w:val="center"/>
        <w:rPr>
          <w:rFonts w:ascii="Times New Roman" w:hAnsi="Times New Roman" w:eastAsia="楷体_GB2312" w:cs="Times New Roman"/>
          <w:bCs/>
          <w:sz w:val="28"/>
          <w:szCs w:val="28"/>
        </w:rPr>
      </w:pPr>
      <w:r>
        <w:rPr>
          <w:rFonts w:ascii="Times New Roman" w:hAnsi="Times New Roman" w:eastAsia="黑体" w:cs="Times New Roman"/>
          <w:bCs/>
          <w:sz w:val="36"/>
          <w:szCs w:val="21"/>
        </w:rPr>
        <w:t>法定代表人资格证明书</w:t>
      </w:r>
    </w:p>
    <w:p>
      <w:pPr>
        <w:spacing w:before="624" w:beforeLines="200"/>
        <w:ind w:firstLine="560" w:firstLineChars="200"/>
        <w:rPr>
          <w:rFonts w:ascii="Times New Roman" w:hAnsi="Times New Roman" w:eastAsia="宋体" w:cs="Times New Roman"/>
          <w:bCs/>
          <w:sz w:val="28"/>
          <w:szCs w:val="28"/>
        </w:rPr>
      </w:pPr>
      <w:r>
        <w:rPr>
          <w:rFonts w:ascii="Times New Roman" w:hAnsi="Times New Roman" w:eastAsia="宋体" w:cs="Times New Roman"/>
          <w:bCs/>
          <w:sz w:val="28"/>
          <w:szCs w:val="28"/>
          <w:u w:val="single"/>
        </w:rPr>
        <w:t>（法定代表人姓名）</w:t>
      </w:r>
      <w:r>
        <w:rPr>
          <w:rFonts w:ascii="Times New Roman" w:hAnsi="Times New Roman" w:eastAsia="宋体" w:cs="Times New Roman"/>
          <w:bCs/>
          <w:sz w:val="28"/>
          <w:szCs w:val="28"/>
        </w:rPr>
        <w:t>系</w:t>
      </w:r>
      <w:r>
        <w:rPr>
          <w:rFonts w:ascii="Times New Roman" w:hAnsi="Times New Roman" w:eastAsia="宋体" w:cs="Times New Roman"/>
          <w:bCs/>
          <w:sz w:val="28"/>
          <w:szCs w:val="28"/>
          <w:u w:val="single"/>
        </w:rPr>
        <w:t>（投标供应商全称）</w:t>
      </w:r>
      <w:r>
        <w:rPr>
          <w:rFonts w:ascii="Times New Roman" w:hAnsi="Times New Roman" w:eastAsia="宋体" w:cs="Times New Roman"/>
          <w:bCs/>
          <w:sz w:val="28"/>
          <w:szCs w:val="28"/>
        </w:rPr>
        <w:t>的法定代表人。</w:t>
      </w:r>
    </w:p>
    <w:p>
      <w:pPr>
        <w:ind w:firstLine="560" w:firstLineChars="200"/>
        <w:rPr>
          <w:rFonts w:ascii="Times New Roman" w:hAnsi="Times New Roman" w:eastAsia="宋体" w:cs="Times New Roman"/>
          <w:bCs/>
          <w:sz w:val="28"/>
          <w:szCs w:val="28"/>
        </w:rPr>
      </w:pPr>
    </w:p>
    <w:p>
      <w:pPr>
        <w:ind w:firstLine="560" w:firstLineChars="200"/>
        <w:rPr>
          <w:rFonts w:ascii="Times New Roman" w:hAnsi="Times New Roman" w:eastAsia="宋体" w:cs="Times New Roman"/>
          <w:bCs/>
          <w:sz w:val="28"/>
          <w:szCs w:val="28"/>
        </w:rPr>
      </w:pPr>
      <w:r>
        <w:rPr>
          <w:rFonts w:ascii="Times New Roman" w:hAnsi="Times New Roman" w:eastAsia="宋体" w:cs="Times New Roman"/>
          <w:bCs/>
          <w:sz w:val="28"/>
          <w:szCs w:val="28"/>
        </w:rPr>
        <w:t>特此证明</w:t>
      </w:r>
    </w:p>
    <w:p>
      <w:pPr>
        <w:ind w:firstLine="560" w:firstLineChars="200"/>
        <w:rPr>
          <w:rFonts w:ascii="Times New Roman" w:hAnsi="Times New Roman" w:eastAsia="宋体" w:cs="Times New Roman"/>
          <w:bCs/>
          <w:sz w:val="28"/>
          <w:szCs w:val="28"/>
        </w:rPr>
      </w:pPr>
      <w:r>
        <w:rPr>
          <w:rFonts w:ascii="Times New Roman" w:hAnsi="Times New Roman" w:eastAsia="宋体" w:cs="Times New Roman"/>
          <w:bCs/>
          <w:sz w:val="28"/>
          <w:szCs w:val="28"/>
        </w:rPr>
        <mc:AlternateContent>
          <mc:Choice Requires="wps">
            <w:drawing>
              <wp:anchor distT="0" distB="0" distL="114300" distR="114300" simplePos="0" relativeHeight="251660288" behindDoc="0" locked="0" layoutInCell="1" allowOverlap="1">
                <wp:simplePos x="0" y="0"/>
                <wp:positionH relativeFrom="column">
                  <wp:posOffset>2780030</wp:posOffset>
                </wp:positionH>
                <wp:positionV relativeFrom="paragraph">
                  <wp:posOffset>50165</wp:posOffset>
                </wp:positionV>
                <wp:extent cx="2298700" cy="1913255"/>
                <wp:effectExtent l="0" t="0" r="25400" b="1079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98818" cy="191356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8.9pt;margin-top:3.95pt;height:150.65pt;width:181pt;z-index:251660288;v-text-anchor:middle;mso-width-relative:page;mso-height-relative:page;" fillcolor="#FFFFFF" filled="t" stroked="t" coordsize="21600,21600" o:gfxdata="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PzTyfVAAAACQEAAA8AAAAA&#10;AAAAAQAgAAAAIgAAAGRycy9kb3ducmV2LnhtbFBLAQIUABQAAAAIAIdO4kCGt/UzUAIAAKIEAAAO&#10;AAAAAAAAAAEAIAAAACQBAABkcnMvZTJvRG9jLnhtbFBLBQYAAAAABgAGAFkBAADmBQ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r>
        <w:rPr>
          <w:rFonts w:ascii="Times New Roman" w:hAnsi="Times New Roman" w:eastAsia="宋体" w:cs="Times New Roman"/>
          <w:bCs/>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71120</wp:posOffset>
                </wp:positionV>
                <wp:extent cx="2602230" cy="1892300"/>
                <wp:effectExtent l="0" t="0" r="266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602422" cy="1892596"/>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25pt;margin-top:5.6pt;height:149pt;width:204.9pt;z-index:251659264;v-text-anchor:middle;mso-width-relative:page;mso-height-relative:page;" fillcolor="#FFFFFF" filled="t" stroked="t" coordsize="21600,21600" o:gfxdata="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dO24PWAAAACQEAAA8AAAAA&#10;AAAAAQAgAAAAIgAAAGRycy9kb3ducmV2LnhtbFBLAQIUABQAAAAIAIdO4kC4L+M6TwIAAKIEAAAO&#10;AAAAAAAAAAEAIAAAACUBAABkcnMvZTJvRG9jLnhtbFBLBQYAAAAABgAGAFkBAADmBQ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mc:Fallback>
        </mc:AlternateContent>
      </w:r>
    </w:p>
    <w:p>
      <w:pPr>
        <w:rPr>
          <w:rFonts w:ascii="Times New Roman" w:hAnsi="Times New Roman" w:eastAsia="宋体" w:cs="Times New Roman"/>
          <w:bCs/>
          <w:sz w:val="28"/>
          <w:szCs w:val="28"/>
        </w:rPr>
      </w:pPr>
    </w:p>
    <w:p>
      <w:pPr>
        <w:rPr>
          <w:rFonts w:ascii="Times New Roman" w:hAnsi="Times New Roman" w:eastAsia="宋体" w:cs="Times New Roman"/>
          <w:bCs/>
          <w:sz w:val="28"/>
          <w:szCs w:val="28"/>
        </w:rPr>
      </w:pPr>
    </w:p>
    <w:p>
      <w:pPr>
        <w:rPr>
          <w:rFonts w:ascii="Times New Roman" w:hAnsi="Times New Roman" w:eastAsia="宋体" w:cs="Times New Roman"/>
          <w:bCs/>
          <w:sz w:val="28"/>
          <w:szCs w:val="28"/>
        </w:rPr>
      </w:pPr>
    </w:p>
    <w:p>
      <w:pPr>
        <w:rPr>
          <w:rFonts w:ascii="Times New Roman" w:hAnsi="Times New Roman" w:eastAsia="宋体" w:cs="Times New Roman"/>
          <w:bCs/>
          <w:sz w:val="28"/>
          <w:szCs w:val="28"/>
        </w:rPr>
      </w:pPr>
    </w:p>
    <w:p>
      <w:pPr>
        <w:rPr>
          <w:rFonts w:ascii="Times New Roman" w:hAnsi="Times New Roman" w:eastAsia="宋体" w:cs="Times New Roman"/>
          <w:bCs/>
          <w:sz w:val="28"/>
          <w:szCs w:val="28"/>
        </w:rPr>
      </w:pPr>
    </w:p>
    <w:p>
      <w:pPr>
        <w:rPr>
          <w:rFonts w:ascii="Times New Roman" w:hAnsi="Times New Roman" w:eastAsia="宋体" w:cs="Times New Roman"/>
          <w:bCs/>
          <w:sz w:val="28"/>
          <w:szCs w:val="28"/>
        </w:rPr>
      </w:pPr>
    </w:p>
    <w:p>
      <w:pPr>
        <w:ind w:firstLine="560" w:firstLineChars="200"/>
        <w:rPr>
          <w:rFonts w:ascii="Times New Roman" w:hAnsi="Times New Roman" w:eastAsia="宋体" w:cs="Times New Roman"/>
          <w:bCs/>
          <w:sz w:val="28"/>
          <w:szCs w:val="28"/>
        </w:rPr>
      </w:pPr>
      <w:r>
        <w:rPr>
          <w:rFonts w:ascii="Times New Roman" w:hAnsi="Times New Roman" w:eastAsia="宋体" w:cs="Times New Roman"/>
          <w:bCs/>
          <w:sz w:val="28"/>
          <w:szCs w:val="28"/>
        </w:rPr>
        <w:t>身份证关键信息应当清晰可辨，否则视为无效投标。</w:t>
      </w:r>
    </w:p>
    <w:p>
      <w:pPr>
        <w:ind w:firstLine="4900" w:firstLineChars="1750"/>
        <w:rPr>
          <w:rFonts w:ascii="Times New Roman" w:hAnsi="Times New Roman" w:eastAsia="宋体" w:cs="Times New Roman"/>
          <w:bCs/>
          <w:sz w:val="28"/>
          <w:szCs w:val="28"/>
        </w:rPr>
      </w:pPr>
    </w:p>
    <w:p>
      <w:pPr>
        <w:ind w:firstLine="4900" w:firstLineChars="1750"/>
        <w:rPr>
          <w:rFonts w:ascii="Times New Roman" w:hAnsi="Times New Roman" w:eastAsia="宋体" w:cs="Times New Roman"/>
          <w:bCs/>
          <w:sz w:val="28"/>
          <w:szCs w:val="28"/>
        </w:rPr>
      </w:pPr>
    </w:p>
    <w:p>
      <w:pPr>
        <w:rPr>
          <w:rFonts w:ascii="Times New Roman" w:hAnsi="Times New Roman" w:eastAsia="宋体" w:cs="Times New Roman"/>
          <w:bCs/>
          <w:sz w:val="28"/>
          <w:szCs w:val="28"/>
        </w:rPr>
      </w:pPr>
    </w:p>
    <w:p>
      <w:pPr>
        <w:ind w:firstLine="560" w:firstLineChars="200"/>
        <w:jc w:val="center"/>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                   投标供应商全称：（盖章）</w:t>
      </w:r>
    </w:p>
    <w:p>
      <w:pPr>
        <w:jc w:val="left"/>
        <w:rPr>
          <w:rFonts w:ascii="Times New Roman" w:hAnsi="Times New Roman" w:eastAsia="宋体" w:cs="Times New Roman"/>
          <w:bCs/>
          <w:sz w:val="28"/>
          <w:szCs w:val="28"/>
        </w:rPr>
      </w:pPr>
    </w:p>
    <w:p>
      <w:pPr>
        <w:ind w:firstLine="560" w:firstLineChars="200"/>
        <w:jc w:val="center"/>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                         </w:t>
      </w:r>
      <w:r>
        <w:rPr>
          <w:rFonts w:ascii="Times New Roman" w:hAnsi="Times New Roman" w:eastAsia="宋体" w:cs="Times New Roman"/>
          <w:bCs/>
          <w:sz w:val="28"/>
          <w:szCs w:val="28"/>
          <w:u w:val="single"/>
        </w:rPr>
        <w:t xml:space="preserve">   </w:t>
      </w:r>
      <w:r>
        <w:rPr>
          <w:rFonts w:ascii="Times New Roman" w:hAnsi="Times New Roman" w:eastAsia="宋体" w:cs="Times New Roman"/>
          <w:bCs/>
          <w:sz w:val="28"/>
          <w:szCs w:val="28"/>
        </w:rPr>
        <w:t>年</w:t>
      </w:r>
      <w:r>
        <w:rPr>
          <w:rFonts w:ascii="Times New Roman" w:hAnsi="Times New Roman" w:eastAsia="宋体" w:cs="Times New Roman"/>
          <w:bCs/>
          <w:sz w:val="28"/>
          <w:szCs w:val="28"/>
          <w:u w:val="single"/>
        </w:rPr>
        <w:t xml:space="preserve">   </w:t>
      </w:r>
      <w:r>
        <w:rPr>
          <w:rFonts w:ascii="Times New Roman" w:hAnsi="Times New Roman" w:eastAsia="宋体" w:cs="Times New Roman"/>
          <w:bCs/>
          <w:sz w:val="28"/>
          <w:szCs w:val="28"/>
        </w:rPr>
        <w:t>月</w:t>
      </w:r>
      <w:r>
        <w:rPr>
          <w:rFonts w:ascii="Times New Roman" w:hAnsi="Times New Roman" w:eastAsia="宋体" w:cs="Times New Roman"/>
          <w:bCs/>
          <w:sz w:val="28"/>
          <w:szCs w:val="28"/>
          <w:u w:val="single"/>
        </w:rPr>
        <w:t xml:space="preserve">   </w:t>
      </w:r>
      <w:r>
        <w:rPr>
          <w:rFonts w:ascii="Times New Roman" w:hAnsi="Times New Roman" w:eastAsia="宋体" w:cs="Times New Roman"/>
          <w:bCs/>
          <w:sz w:val="28"/>
          <w:szCs w:val="28"/>
        </w:rPr>
        <w:t>日</w:t>
      </w:r>
    </w:p>
    <w:p>
      <w:pPr>
        <w:widowControl/>
        <w:ind w:firstLine="420" w:firstLineChars="200"/>
        <w:jc w:val="left"/>
        <w:rPr>
          <w:rFonts w:ascii="Times New Roman" w:hAnsi="Times New Roman" w:eastAsia="黑体" w:cs="Times New Roman"/>
          <w:bCs/>
          <w:sz w:val="28"/>
          <w:szCs w:val="28"/>
          <w:lang w:val="zh-CN"/>
        </w:rPr>
      </w:pPr>
      <w:r>
        <w:rPr>
          <w:rFonts w:ascii="Times New Roman" w:hAnsi="Times New Roman" w:cs="Times New Roman"/>
          <w:bCs/>
          <w:lang w:val="zh-CN"/>
        </w:rPr>
        <w:br w:type="page"/>
      </w:r>
    </w:p>
    <w:p>
      <w:pPr>
        <w:pStyle w:val="2"/>
        <w:spacing w:before="156" w:beforeLines="50" w:after="156" w:afterLines="50"/>
        <w:rPr>
          <w:rFonts w:ascii="Times New Roman" w:hAnsi="Times New Roman" w:cs="Times New Roman"/>
          <w:b w:val="0"/>
        </w:rPr>
      </w:pPr>
      <w:bookmarkStart w:id="8" w:name="_Toc20902"/>
      <w:bookmarkStart w:id="9" w:name="_Toc27366"/>
      <w:bookmarkStart w:id="10" w:name="_Toc12673"/>
      <w:bookmarkStart w:id="11" w:name="_Toc12128"/>
      <w:r>
        <w:rPr>
          <w:rFonts w:ascii="Times New Roman" w:hAnsi="Times New Roman" w:cs="Times New Roman"/>
          <w:b w:val="0"/>
        </w:rPr>
        <w:t>附件3 法定代表人授权书</w:t>
      </w:r>
      <w:bookmarkEnd w:id="8"/>
      <w:bookmarkEnd w:id="9"/>
      <w:bookmarkEnd w:id="10"/>
      <w:bookmarkEnd w:id="11"/>
    </w:p>
    <w:p>
      <w:pPr>
        <w:spacing w:before="156" w:beforeLines="50" w:after="156" w:afterLines="50" w:line="560" w:lineRule="exact"/>
        <w:jc w:val="center"/>
        <w:rPr>
          <w:rFonts w:ascii="Times New Roman" w:hAnsi="Times New Roman" w:cs="Times New Roman"/>
          <w:bCs/>
          <w:sz w:val="28"/>
          <w:szCs w:val="28"/>
        </w:rPr>
      </w:pPr>
      <w:r>
        <w:rPr>
          <w:rFonts w:ascii="Times New Roman" w:hAnsi="Times New Roman" w:eastAsia="黑体" w:cs="Times New Roman"/>
          <w:bCs/>
          <w:sz w:val="36"/>
          <w:szCs w:val="36"/>
        </w:rPr>
        <w:t>法定代表人授权书</w:t>
      </w:r>
    </w:p>
    <w:p>
      <w:pPr>
        <w:spacing w:line="600" w:lineRule="exact"/>
        <w:ind w:firstLine="560" w:firstLineChars="200"/>
        <w:rPr>
          <w:rFonts w:ascii="Times New Roman" w:hAnsi="Times New Roman" w:eastAsia="宋体" w:cs="Times New Roman"/>
          <w:bCs/>
          <w:sz w:val="28"/>
          <w:szCs w:val="28"/>
          <w:u w:val="single"/>
        </w:rPr>
      </w:pPr>
    </w:p>
    <w:p>
      <w:pPr>
        <w:spacing w:line="600" w:lineRule="exact"/>
        <w:ind w:firstLine="560" w:firstLineChars="200"/>
        <w:rPr>
          <w:rFonts w:ascii="Times New Roman" w:hAnsi="Times New Roman" w:eastAsia="宋体" w:cs="Times New Roman"/>
          <w:bCs/>
          <w:sz w:val="28"/>
          <w:szCs w:val="28"/>
        </w:rPr>
      </w:pPr>
      <w:r>
        <w:rPr>
          <w:rFonts w:ascii="Times New Roman" w:hAnsi="Times New Roman" w:eastAsia="宋体" w:cs="Times New Roman"/>
          <w:bCs/>
          <w:sz w:val="28"/>
          <w:szCs w:val="28"/>
          <w:u w:val="single"/>
        </w:rPr>
        <w:t>（投标供应商全称）</w:t>
      </w:r>
      <w:r>
        <w:rPr>
          <w:rFonts w:ascii="Times New Roman" w:hAnsi="Times New Roman" w:eastAsia="宋体" w:cs="Times New Roman"/>
          <w:bCs/>
          <w:sz w:val="28"/>
          <w:szCs w:val="28"/>
        </w:rPr>
        <w:t>法定代表人</w:t>
      </w:r>
      <w:r>
        <w:rPr>
          <w:rFonts w:ascii="Times New Roman" w:hAnsi="Times New Roman" w:eastAsia="宋体" w:cs="Times New Roman"/>
          <w:bCs/>
          <w:sz w:val="28"/>
          <w:szCs w:val="28"/>
          <w:u w:val="single"/>
        </w:rPr>
        <w:t>（姓名、职务）</w:t>
      </w:r>
      <w:r>
        <w:rPr>
          <w:rFonts w:ascii="Times New Roman" w:hAnsi="Times New Roman" w:eastAsia="宋体" w:cs="Times New Roman"/>
          <w:bCs/>
          <w:sz w:val="28"/>
          <w:szCs w:val="28"/>
        </w:rPr>
        <w:t>授权</w:t>
      </w:r>
      <w:r>
        <w:rPr>
          <w:rFonts w:ascii="Times New Roman" w:hAnsi="Times New Roman" w:eastAsia="宋体" w:cs="Times New Roman"/>
          <w:bCs/>
          <w:sz w:val="28"/>
          <w:szCs w:val="28"/>
          <w:u w:val="single"/>
        </w:rPr>
        <w:t>（授权代表姓名、职务）</w:t>
      </w:r>
      <w:r>
        <w:rPr>
          <w:rFonts w:ascii="Times New Roman" w:hAnsi="Times New Roman" w:eastAsia="宋体" w:cs="Times New Roman"/>
          <w:bCs/>
          <w:sz w:val="28"/>
          <w:szCs w:val="28"/>
        </w:rPr>
        <w:t>为全权代表，参加贵部组织的项目编号为</w:t>
      </w:r>
      <w:r>
        <w:rPr>
          <w:rFonts w:ascii="Times New Roman" w:hAnsi="Times New Roman" w:eastAsia="宋体" w:cs="Times New Roman"/>
          <w:bCs/>
          <w:sz w:val="28"/>
          <w:szCs w:val="28"/>
          <w:u w:val="single"/>
        </w:rPr>
        <w:t>（项目编号）</w:t>
      </w:r>
      <w:r>
        <w:rPr>
          <w:rFonts w:ascii="Times New Roman" w:hAnsi="Times New Roman" w:eastAsia="宋体" w:cs="Times New Roman"/>
          <w:bCs/>
          <w:sz w:val="28"/>
          <w:szCs w:val="28"/>
        </w:rPr>
        <w:t>的</w:t>
      </w:r>
      <w:r>
        <w:rPr>
          <w:rFonts w:ascii="Times New Roman" w:hAnsi="Times New Roman" w:eastAsia="宋体" w:cs="Times New Roman"/>
          <w:bCs/>
          <w:sz w:val="28"/>
          <w:szCs w:val="28"/>
          <w:u w:val="single"/>
        </w:rPr>
        <w:t>（项目名称）</w:t>
      </w:r>
      <w:r>
        <w:rPr>
          <w:rFonts w:ascii="Times New Roman" w:hAnsi="Times New Roman" w:eastAsia="宋体" w:cs="Times New Roman"/>
          <w:bCs/>
          <w:sz w:val="28"/>
          <w:szCs w:val="28"/>
        </w:rPr>
        <w:t>采购活动，全权处理采购活动中的一切事宜。</w:t>
      </w:r>
    </w:p>
    <w:p>
      <w:pPr>
        <w:spacing w:line="560" w:lineRule="exact"/>
        <w:ind w:firstLine="600"/>
        <w:rPr>
          <w:rFonts w:ascii="Times New Roman" w:hAnsi="Times New Roman" w:eastAsia="宋体" w:cs="Times New Roman"/>
          <w:bCs/>
          <w:sz w:val="28"/>
          <w:szCs w:val="28"/>
        </w:rPr>
      </w:pPr>
    </w:p>
    <w:p>
      <w:pPr>
        <w:spacing w:line="360" w:lineRule="auto"/>
        <w:ind w:left="-2" w:leftChars="-1" w:firstLine="4200" w:firstLineChars="1500"/>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投标供应商全称：（盖章）                            </w:t>
      </w:r>
    </w:p>
    <w:p>
      <w:pPr>
        <w:spacing w:line="360" w:lineRule="auto"/>
        <w:ind w:firstLine="4760" w:firstLineChars="1700"/>
        <w:rPr>
          <w:rFonts w:ascii="Times New Roman" w:hAnsi="Times New Roman" w:eastAsia="宋体" w:cs="Times New Roman"/>
          <w:bCs/>
          <w:sz w:val="28"/>
          <w:szCs w:val="28"/>
        </w:rPr>
      </w:pPr>
      <w:r>
        <w:rPr>
          <w:rFonts w:ascii="Times New Roman" w:hAnsi="Times New Roman" w:eastAsia="宋体" w:cs="Times New Roman"/>
          <w:bCs/>
          <w:sz w:val="28"/>
          <w:szCs w:val="28"/>
        </w:rPr>
        <w:t>法定代表人：（签字）</w:t>
      </w:r>
    </w:p>
    <w:p>
      <w:pPr>
        <w:pStyle w:val="4"/>
        <w:spacing w:line="360" w:lineRule="auto"/>
        <w:ind w:firstLine="640" w:firstLineChars="200"/>
        <w:rPr>
          <w:rFonts w:eastAsia="宋体" w:cs="Times New Roman"/>
        </w:rPr>
      </w:pPr>
      <w:r>
        <w:rPr>
          <w:rFonts w:eastAsia="宋体" w:cs="Times New Roman"/>
        </w:rPr>
        <w:t xml:space="preserve">                            </w:t>
      </w:r>
      <w:r>
        <w:rPr>
          <w:rFonts w:eastAsia="宋体" w:cs="Times New Roman"/>
          <w:bCs/>
          <w:sz w:val="28"/>
          <w:szCs w:val="28"/>
        </w:rPr>
        <w:t>授权代表：（签字）</w:t>
      </w:r>
    </w:p>
    <w:p>
      <w:pPr>
        <w:spacing w:line="560" w:lineRule="exact"/>
        <w:ind w:firstLine="2800" w:firstLineChars="1000"/>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                    </w:t>
      </w:r>
      <w:r>
        <w:rPr>
          <w:rFonts w:ascii="Times New Roman" w:hAnsi="Times New Roman" w:eastAsia="宋体" w:cs="Times New Roman"/>
          <w:bCs/>
          <w:sz w:val="28"/>
          <w:szCs w:val="28"/>
          <w:u w:val="single"/>
        </w:rPr>
        <w:t xml:space="preserve">   </w:t>
      </w:r>
      <w:r>
        <w:rPr>
          <w:rFonts w:ascii="Times New Roman" w:hAnsi="Times New Roman" w:eastAsia="宋体" w:cs="Times New Roman"/>
          <w:bCs/>
          <w:sz w:val="28"/>
          <w:szCs w:val="28"/>
        </w:rPr>
        <w:t>年</w:t>
      </w:r>
      <w:r>
        <w:rPr>
          <w:rFonts w:ascii="Times New Roman" w:hAnsi="Times New Roman" w:eastAsia="宋体" w:cs="Times New Roman"/>
          <w:bCs/>
          <w:sz w:val="28"/>
          <w:szCs w:val="28"/>
          <w:u w:val="single"/>
        </w:rPr>
        <w:t xml:space="preserve">   </w:t>
      </w:r>
      <w:r>
        <w:rPr>
          <w:rFonts w:ascii="Times New Roman" w:hAnsi="Times New Roman" w:eastAsia="宋体" w:cs="Times New Roman"/>
          <w:bCs/>
          <w:sz w:val="28"/>
          <w:szCs w:val="28"/>
        </w:rPr>
        <w:t>月</w:t>
      </w:r>
      <w:r>
        <w:rPr>
          <w:rFonts w:ascii="Times New Roman" w:hAnsi="Times New Roman" w:eastAsia="宋体" w:cs="Times New Roman"/>
          <w:bCs/>
          <w:sz w:val="28"/>
          <w:szCs w:val="28"/>
          <w:u w:val="single"/>
        </w:rPr>
        <w:t xml:space="preserve">   </w:t>
      </w:r>
      <w:r>
        <w:rPr>
          <w:rFonts w:ascii="Times New Roman" w:hAnsi="Times New Roman" w:eastAsia="宋体" w:cs="Times New Roman"/>
          <w:bCs/>
          <w:sz w:val="28"/>
          <w:szCs w:val="28"/>
        </w:rPr>
        <w:t>日</w:t>
      </w:r>
    </w:p>
    <w:p>
      <w:pPr>
        <w:spacing w:line="560" w:lineRule="exact"/>
        <w:ind w:firstLine="560" w:firstLineChars="200"/>
        <w:rPr>
          <w:rFonts w:ascii="Times New Roman" w:hAnsi="Times New Roman" w:eastAsia="宋体" w:cs="Times New Roman"/>
          <w:bCs/>
          <w:sz w:val="28"/>
          <w:szCs w:val="28"/>
        </w:rPr>
      </w:pPr>
      <w:r>
        <w:rPr>
          <w:rFonts w:ascii="Times New Roman" w:hAnsi="Times New Roman" w:eastAsia="宋体" w:cs="Times New Roman"/>
          <w:bCs/>
          <w:sz w:val="28"/>
          <w:szCs w:val="28"/>
        </w:rPr>
        <w:t>附：</w:t>
      </w:r>
    </w:p>
    <w:p>
      <w:pPr>
        <w:spacing w:line="560" w:lineRule="exact"/>
        <w:ind w:firstLine="560" w:firstLineChars="200"/>
        <w:rPr>
          <w:rFonts w:ascii="Times New Roman" w:hAnsi="Times New Roman" w:eastAsia="宋体" w:cs="Times New Roman"/>
          <w:bCs/>
          <w:sz w:val="28"/>
          <w:szCs w:val="28"/>
        </w:rPr>
      </w:pPr>
      <w:r>
        <w:rPr>
          <w:rFonts w:ascii="Times New Roman" w:hAnsi="Times New Roman" w:eastAsia="宋体" w:cs="Times New Roman"/>
          <w:bCs/>
          <w:sz w:val="28"/>
          <w:szCs w:val="28"/>
        </w:rPr>
        <w:t>授权代表姓名：</w:t>
      </w:r>
      <w:r>
        <w:rPr>
          <w:rFonts w:ascii="Times New Roman" w:hAnsi="Times New Roman" w:eastAsia="宋体" w:cs="Times New Roman"/>
          <w:bCs/>
          <w:sz w:val="28"/>
          <w:szCs w:val="28"/>
          <w:u w:val="single"/>
        </w:rPr>
        <w:t xml:space="preserve">         </w:t>
      </w:r>
      <w:r>
        <w:rPr>
          <w:rFonts w:ascii="Times New Roman" w:hAnsi="Times New Roman" w:eastAsia="宋体" w:cs="Times New Roman"/>
          <w:bCs/>
          <w:sz w:val="28"/>
          <w:szCs w:val="28"/>
        </w:rPr>
        <w:t xml:space="preserve">     </w:t>
      </w:r>
    </w:p>
    <w:p>
      <w:pPr>
        <w:spacing w:line="560" w:lineRule="exact"/>
        <w:ind w:firstLine="560" w:firstLineChars="200"/>
        <w:rPr>
          <w:rFonts w:ascii="Times New Roman" w:hAnsi="Times New Roman" w:eastAsia="宋体" w:cs="Times New Roman"/>
          <w:bCs/>
          <w:sz w:val="28"/>
          <w:szCs w:val="28"/>
        </w:rPr>
      </w:pPr>
      <w:r>
        <w:rPr>
          <w:rFonts w:ascii="Times New Roman" w:hAnsi="Times New Roman" w:eastAsia="宋体" w:cs="Times New Roman"/>
          <w:bCs/>
          <w:sz w:val="28"/>
          <w:szCs w:val="28"/>
        </w:rPr>
        <w:t>职    务：</w:t>
      </w:r>
      <w:r>
        <w:rPr>
          <w:rFonts w:ascii="Times New Roman" w:hAnsi="Times New Roman" w:eastAsia="宋体" w:cs="Times New Roman"/>
          <w:bCs/>
          <w:sz w:val="28"/>
          <w:szCs w:val="28"/>
          <w:u w:val="single"/>
        </w:rPr>
        <w:t xml:space="preserve">             </w:t>
      </w:r>
      <w:r>
        <w:rPr>
          <w:rFonts w:ascii="Times New Roman" w:hAnsi="Times New Roman" w:eastAsia="宋体" w:cs="Times New Roman"/>
          <w:bCs/>
          <w:sz w:val="28"/>
          <w:szCs w:val="28"/>
        </w:rPr>
        <w:t xml:space="preserve">         移动电话：</w:t>
      </w:r>
      <w:r>
        <w:rPr>
          <w:rFonts w:ascii="Times New Roman" w:hAnsi="Times New Roman" w:eastAsia="宋体" w:cs="Times New Roman"/>
          <w:bCs/>
          <w:sz w:val="28"/>
          <w:szCs w:val="28"/>
          <w:u w:val="single"/>
        </w:rPr>
        <w:t xml:space="preserve">           </w:t>
      </w:r>
    </w:p>
    <w:p>
      <w:pPr>
        <w:spacing w:line="560" w:lineRule="exact"/>
        <w:ind w:firstLine="560" w:firstLineChars="200"/>
        <w:rPr>
          <w:rFonts w:ascii="Times New Roman" w:hAnsi="Times New Roman" w:eastAsia="宋体" w:cs="Times New Roman"/>
          <w:bCs/>
          <w:sz w:val="28"/>
          <w:szCs w:val="28"/>
        </w:rPr>
      </w:pPr>
      <w:r>
        <w:rPr>
          <w:rFonts w:ascii="Times New Roman" w:hAnsi="Times New Roman" w:eastAsia="宋体" w:cs="Times New Roman"/>
          <w:bCs/>
          <w:sz w:val="28"/>
          <w:szCs w:val="28"/>
        </w:rPr>
        <w:t>传    真：</w:t>
      </w:r>
      <w:r>
        <w:rPr>
          <w:rFonts w:ascii="Times New Roman" w:hAnsi="Times New Roman" w:eastAsia="宋体" w:cs="Times New Roman"/>
          <w:bCs/>
          <w:sz w:val="28"/>
          <w:szCs w:val="28"/>
          <w:u w:val="single"/>
        </w:rPr>
        <w:t xml:space="preserve">             </w:t>
      </w:r>
      <w:r>
        <w:rPr>
          <w:rFonts w:ascii="Times New Roman" w:hAnsi="Times New Roman" w:eastAsia="宋体" w:cs="Times New Roman"/>
          <w:bCs/>
          <w:sz w:val="28"/>
          <w:szCs w:val="28"/>
        </w:rPr>
        <w:t xml:space="preserve">         邮    编：</w:t>
      </w:r>
      <w:r>
        <w:rPr>
          <w:rFonts w:ascii="Times New Roman" w:hAnsi="Times New Roman" w:eastAsia="宋体" w:cs="Times New Roman"/>
          <w:bCs/>
          <w:sz w:val="28"/>
          <w:szCs w:val="28"/>
          <w:u w:val="single"/>
        </w:rPr>
        <w:t xml:space="preserve">           </w:t>
      </w:r>
    </w:p>
    <w:p>
      <w:pPr>
        <w:spacing w:line="560" w:lineRule="exact"/>
        <w:ind w:firstLine="560" w:firstLineChars="200"/>
        <w:rPr>
          <w:rFonts w:ascii="Times New Roman" w:hAnsi="Times New Roman" w:eastAsia="宋体" w:cs="Times New Roman"/>
          <w:bCs/>
          <w:sz w:val="28"/>
          <w:szCs w:val="28"/>
        </w:rPr>
      </w:pPr>
      <w:r>
        <w:rPr>
          <w:rFonts w:ascii="Times New Roman" w:hAnsi="Times New Roman" w:eastAsia="宋体" w:cs="Times New Roman"/>
          <w:bCs/>
          <w:sz w:val="28"/>
          <w:szCs w:val="28"/>
        </w:rPr>
        <w:t>通讯地址：</w:t>
      </w:r>
      <w:r>
        <w:rPr>
          <w:rFonts w:ascii="Times New Roman" w:hAnsi="Times New Roman" w:eastAsia="宋体" w:cs="Times New Roman"/>
          <w:bCs/>
          <w:sz w:val="28"/>
          <w:szCs w:val="28"/>
          <w:u w:val="single"/>
        </w:rPr>
        <w:t xml:space="preserve">             </w:t>
      </w:r>
    </w:p>
    <w:p>
      <w:pPr>
        <w:spacing w:line="560" w:lineRule="exact"/>
        <w:ind w:firstLine="560" w:firstLineChars="200"/>
        <w:rPr>
          <w:rFonts w:ascii="Times New Roman" w:hAnsi="Times New Roman" w:eastAsia="宋体" w:cs="Times New Roman"/>
          <w:bCs/>
          <w:sz w:val="28"/>
          <w:szCs w:val="28"/>
        </w:rPr>
      </w:pPr>
      <w:r>
        <w:rPr>
          <w:rFonts w:ascii="Times New Roman" w:hAnsi="Times New Roman" w:eastAsia="宋体" w:cs="Times New Roman"/>
          <w:bCs/>
          <w:sz w:val="28"/>
          <w:szCs w:val="28"/>
        </w:rPr>
        <mc:AlternateContent>
          <mc:Choice Requires="wps">
            <w:drawing>
              <wp:anchor distT="0" distB="0" distL="114300" distR="114300" simplePos="0" relativeHeight="251662336" behindDoc="0" locked="0" layoutInCell="1" allowOverlap="1">
                <wp:simplePos x="0" y="0"/>
                <wp:positionH relativeFrom="column">
                  <wp:posOffset>2877820</wp:posOffset>
                </wp:positionH>
                <wp:positionV relativeFrom="paragraph">
                  <wp:posOffset>121920</wp:posOffset>
                </wp:positionV>
                <wp:extent cx="2240915" cy="1177925"/>
                <wp:effectExtent l="4445" t="4445" r="21590" b="177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7792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6pt;height:92.75pt;width:176.45pt;z-index:251662336;v-text-anchor:middle;mso-width-relative:page;mso-height-relative:page;" fillcolor="#FFFFFF" filled="t" stroked="t" coordsize="21600,21600" o:gfxdata="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hWR8h9cAAAAKAQAADwAAAAAA&#10;AAABACAAAAAiAAAAZHJzL2Rvd25yZXYueG1sUEsBAhQAFAAAAAgAh07iQC2YFiVNAgAAogQAAA4A&#10;AAAAAAAAAQAgAAAAJg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r>
        <w:rPr>
          <w:rFonts w:ascii="Times New Roman" w:hAnsi="Times New Roman" w:eastAsia="宋体" w:cs="Times New Roman"/>
          <w:bCs/>
          <w:sz w:val="28"/>
          <w:szCs w:val="28"/>
        </w:rPr>
        <mc:AlternateContent>
          <mc:Choice Requires="wps">
            <w:drawing>
              <wp:anchor distT="0" distB="0" distL="114300" distR="114300" simplePos="0" relativeHeight="251661312" behindDoc="0" locked="0" layoutInCell="1" allowOverlap="1">
                <wp:simplePos x="0" y="0"/>
                <wp:positionH relativeFrom="column">
                  <wp:posOffset>392430</wp:posOffset>
                </wp:positionH>
                <wp:positionV relativeFrom="paragraph">
                  <wp:posOffset>120015</wp:posOffset>
                </wp:positionV>
                <wp:extent cx="2240915" cy="1176655"/>
                <wp:effectExtent l="4445" t="4445" r="21590" b="190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1766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45pt;height:92.65pt;width:176.45pt;z-index:251661312;v-text-anchor:middle;mso-width-relative:page;mso-height-relative:page;" fillcolor="#FFFFFF" filled="t" stroked="t" coordsize="21600,21600" o:gfxdata="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dWFa61gAAAAkBAAAPAAAA&#10;AAAAAAEAIAAAACIAAABkcnMvZG93bnJldi54bWxQSwECFAAUAAAACACHTuJAn0/AxVACAACiBAAA&#10;DgAAAAAAAAABACAAAAAlAQAAZHJzL2Uyb0RvYy54bWxQSwUGAAAAAAYABgBZAQAA5w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p>
    <w:p>
      <w:pPr>
        <w:spacing w:line="560" w:lineRule="exact"/>
        <w:ind w:firstLine="573"/>
        <w:rPr>
          <w:rFonts w:ascii="Times New Roman" w:hAnsi="Times New Roman" w:eastAsia="宋体" w:cs="Times New Roman"/>
          <w:bCs/>
          <w:sz w:val="28"/>
          <w:szCs w:val="28"/>
        </w:rPr>
      </w:pPr>
    </w:p>
    <w:p>
      <w:pPr>
        <w:spacing w:line="560" w:lineRule="exact"/>
        <w:ind w:firstLine="573"/>
        <w:rPr>
          <w:rFonts w:ascii="Times New Roman" w:hAnsi="Times New Roman" w:eastAsia="宋体" w:cs="Times New Roman"/>
          <w:bCs/>
          <w:sz w:val="28"/>
          <w:szCs w:val="28"/>
        </w:rPr>
      </w:pPr>
    </w:p>
    <w:p>
      <w:pPr>
        <w:ind w:firstLine="420" w:firstLineChars="150"/>
        <w:rPr>
          <w:rFonts w:ascii="Times New Roman" w:hAnsi="Times New Roman" w:eastAsia="宋体" w:cs="Times New Roman"/>
          <w:bCs/>
          <w:sz w:val="28"/>
          <w:szCs w:val="28"/>
        </w:rPr>
      </w:pPr>
    </w:p>
    <w:p>
      <w:pPr>
        <w:ind w:firstLine="560" w:firstLineChars="200"/>
        <w:rPr>
          <w:rFonts w:ascii="Times New Roman" w:hAnsi="Times New Roman" w:eastAsia="宋体" w:cs="Times New Roman"/>
          <w:bCs/>
          <w:sz w:val="28"/>
          <w:szCs w:val="28"/>
        </w:rPr>
      </w:pPr>
      <w:r>
        <w:rPr>
          <w:rFonts w:ascii="Times New Roman" w:hAnsi="Times New Roman" w:eastAsia="宋体" w:cs="Times New Roman"/>
          <w:bCs/>
          <w:sz w:val="28"/>
          <w:szCs w:val="28"/>
        </w:rPr>
        <w:t>身份证关键信息应当清晰可辨，否则视为无效投标。</w:t>
      </w:r>
    </w:p>
    <w:p>
      <w:pPr>
        <w:pStyle w:val="2"/>
        <w:spacing w:before="156" w:beforeLines="50" w:after="156" w:afterLines="50"/>
        <w:rPr>
          <w:rFonts w:ascii="Times New Roman" w:hAnsi="Times New Roman" w:cs="Times New Roman"/>
          <w:sz w:val="44"/>
          <w:szCs w:val="44"/>
        </w:rPr>
      </w:pPr>
      <w:r>
        <w:rPr>
          <w:rFonts w:ascii="Times New Roman" w:hAnsi="Times New Roman" w:cs="Times New Roman"/>
          <w:b w:val="0"/>
        </w:rPr>
        <w:t>附件4 非外资独资或外资控股企业的书面声明</w:t>
      </w: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28"/>
          <w:szCs w:val="28"/>
        </w:rPr>
      </w:pPr>
      <w:r>
        <w:rPr>
          <w:rFonts w:ascii="Times New Roman" w:hAnsi="Times New Roman" w:eastAsia="方正小标宋简体" w:cs="Times New Roman"/>
          <w:sz w:val="44"/>
          <w:szCs w:val="44"/>
        </w:rPr>
        <w:t>非外资独资或外资控股企业的书面声明</w:t>
      </w:r>
    </w:p>
    <w:p>
      <w:pPr>
        <w:autoSpaceDE w:val="0"/>
        <w:autoSpaceDN w:val="0"/>
        <w:adjustRightInd w:val="0"/>
        <w:rPr>
          <w:rFonts w:ascii="Times New Roman" w:hAnsi="Times New Roman" w:cs="Times New Roman"/>
        </w:rPr>
      </w:pPr>
    </w:p>
    <w:p>
      <w:pPr>
        <w:spacing w:line="600" w:lineRule="exact"/>
        <w:ind w:firstLine="560" w:firstLineChars="200"/>
        <w:rPr>
          <w:rFonts w:ascii="Times New Roman" w:hAnsi="Times New Roman" w:eastAsia="楷体_GB2312" w:cs="Times New Roman"/>
          <w:sz w:val="28"/>
          <w:szCs w:val="28"/>
          <w:u w:val="single"/>
        </w:rPr>
      </w:pPr>
    </w:p>
    <w:p>
      <w:pPr>
        <w:spacing w:line="60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我方参加贵单位组织的（</w:t>
      </w:r>
      <w:r>
        <w:rPr>
          <w:rFonts w:ascii="Times New Roman" w:hAnsi="Times New Roman" w:eastAsia="宋体" w:cs="Times New Roman"/>
          <w:sz w:val="28"/>
          <w:szCs w:val="28"/>
          <w:u w:val="single"/>
        </w:rPr>
        <w:t>项目名称</w:t>
      </w:r>
      <w:r>
        <w:rPr>
          <w:rFonts w:ascii="Times New Roman" w:hAnsi="Times New Roman" w:eastAsia="宋体" w:cs="Times New Roman"/>
          <w:sz w:val="28"/>
          <w:szCs w:val="28"/>
        </w:rPr>
        <w:t>）采购活动，在此郑重声明：我公司为非外资独资企业或外资控股企业。</w:t>
      </w:r>
    </w:p>
    <w:p>
      <w:pPr>
        <w:spacing w:line="60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如果我方违反上述声明内容，愿意承担由此导致的一切不利后果和法律责任。</w:t>
      </w:r>
    </w:p>
    <w:p>
      <w:pPr>
        <w:spacing w:line="600" w:lineRule="exact"/>
        <w:ind w:firstLine="700" w:firstLineChars="250"/>
        <w:rPr>
          <w:rFonts w:ascii="Times New Roman" w:hAnsi="Times New Roman" w:eastAsia="宋体" w:cs="Times New Roman"/>
          <w:sz w:val="28"/>
          <w:szCs w:val="28"/>
        </w:rPr>
      </w:pPr>
      <w:r>
        <w:rPr>
          <w:rFonts w:ascii="Times New Roman" w:hAnsi="Times New Roman" w:eastAsia="宋体" w:cs="Times New Roman"/>
          <w:sz w:val="28"/>
          <w:szCs w:val="28"/>
        </w:rPr>
        <w:t>特此声明！</w:t>
      </w:r>
    </w:p>
    <w:p>
      <w:pPr>
        <w:spacing w:line="560" w:lineRule="exact"/>
        <w:rPr>
          <w:rFonts w:ascii="Times New Roman" w:hAnsi="Times New Roman" w:eastAsia="宋体" w:cs="Times New Roman"/>
          <w:sz w:val="28"/>
          <w:szCs w:val="28"/>
        </w:rPr>
      </w:pPr>
    </w:p>
    <w:p>
      <w:pPr>
        <w:spacing w:line="560" w:lineRule="exact"/>
        <w:rPr>
          <w:rFonts w:ascii="Times New Roman" w:hAnsi="Times New Roman" w:eastAsia="宋体" w:cs="Times New Roman"/>
          <w:sz w:val="28"/>
          <w:szCs w:val="28"/>
        </w:rPr>
      </w:pPr>
    </w:p>
    <w:p>
      <w:pPr>
        <w:spacing w:line="560" w:lineRule="exact"/>
        <w:rPr>
          <w:rFonts w:ascii="Times New Roman" w:hAnsi="Times New Roman" w:eastAsia="宋体" w:cs="Times New Roman"/>
          <w:sz w:val="28"/>
          <w:szCs w:val="28"/>
        </w:rPr>
      </w:pPr>
      <w:r>
        <w:rPr>
          <w:rFonts w:ascii="Times New Roman" w:hAnsi="Times New Roman" w:eastAsia="宋体" w:cs="Times New Roman"/>
          <w:sz w:val="28"/>
          <w:szCs w:val="28"/>
        </w:rPr>
        <w:t xml:space="preserve">                                      </w:t>
      </w:r>
    </w:p>
    <w:p>
      <w:pPr>
        <w:spacing w:line="560" w:lineRule="exact"/>
        <w:rPr>
          <w:rFonts w:ascii="Times New Roman" w:hAnsi="Times New Roman" w:eastAsia="宋体" w:cs="Times New Roman"/>
          <w:sz w:val="28"/>
          <w:szCs w:val="28"/>
        </w:rPr>
      </w:pPr>
    </w:p>
    <w:p>
      <w:pPr>
        <w:spacing w:line="560" w:lineRule="exact"/>
        <w:rPr>
          <w:rFonts w:ascii="Times New Roman" w:hAnsi="Times New Roman" w:eastAsia="宋体" w:cs="Times New Roman"/>
          <w:sz w:val="28"/>
          <w:szCs w:val="28"/>
        </w:rPr>
      </w:pPr>
      <w:r>
        <w:rPr>
          <w:rFonts w:ascii="Times New Roman" w:hAnsi="Times New Roman" w:eastAsia="宋体" w:cs="Times New Roman"/>
          <w:sz w:val="28"/>
          <w:szCs w:val="28"/>
        </w:rPr>
        <w:t xml:space="preserve">                            投标供应商全称：（盖章）</w:t>
      </w:r>
    </w:p>
    <w:p>
      <w:pPr>
        <w:spacing w:line="560" w:lineRule="exact"/>
        <w:rPr>
          <w:rFonts w:ascii="Times New Roman" w:hAnsi="Times New Roman" w:eastAsia="宋体" w:cs="Times New Roman"/>
          <w:sz w:val="28"/>
          <w:szCs w:val="28"/>
        </w:rPr>
      </w:pPr>
      <w:r>
        <w:rPr>
          <w:rFonts w:ascii="Times New Roman" w:hAnsi="Times New Roman" w:eastAsia="宋体" w:cs="Times New Roman"/>
          <w:sz w:val="28"/>
          <w:szCs w:val="28"/>
        </w:rPr>
        <w:t xml:space="preserve">                            法定代表人（或授权代表）：（签字）</w:t>
      </w:r>
    </w:p>
    <w:p>
      <w:pPr>
        <w:spacing w:line="560" w:lineRule="exact"/>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年</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月</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2NDYzM2RlYzZhZDQ1MjM4OWJhNzU5NDBjOGZmYWQifQ=="/>
  </w:docVars>
  <w:rsids>
    <w:rsidRoot w:val="00C35BE1"/>
    <w:rsid w:val="00002352"/>
    <w:rsid w:val="000256E8"/>
    <w:rsid w:val="00034F19"/>
    <w:rsid w:val="00056E2C"/>
    <w:rsid w:val="000576AF"/>
    <w:rsid w:val="000709C9"/>
    <w:rsid w:val="0008582D"/>
    <w:rsid w:val="000872A9"/>
    <w:rsid w:val="000A7FC1"/>
    <w:rsid w:val="000F2E64"/>
    <w:rsid w:val="000F57D7"/>
    <w:rsid w:val="001342B5"/>
    <w:rsid w:val="00162DF1"/>
    <w:rsid w:val="0016517C"/>
    <w:rsid w:val="001A685E"/>
    <w:rsid w:val="001D2B17"/>
    <w:rsid w:val="001F1D38"/>
    <w:rsid w:val="002059CD"/>
    <w:rsid w:val="00223F14"/>
    <w:rsid w:val="0024184C"/>
    <w:rsid w:val="00242EF0"/>
    <w:rsid w:val="00272698"/>
    <w:rsid w:val="002A065D"/>
    <w:rsid w:val="002E6BD3"/>
    <w:rsid w:val="0030563E"/>
    <w:rsid w:val="00326A71"/>
    <w:rsid w:val="003471CB"/>
    <w:rsid w:val="00364CF6"/>
    <w:rsid w:val="00387BD9"/>
    <w:rsid w:val="0039492D"/>
    <w:rsid w:val="003D30A8"/>
    <w:rsid w:val="00427864"/>
    <w:rsid w:val="004342E9"/>
    <w:rsid w:val="004520A4"/>
    <w:rsid w:val="004931DF"/>
    <w:rsid w:val="004A39E6"/>
    <w:rsid w:val="004A52C7"/>
    <w:rsid w:val="004A72EE"/>
    <w:rsid w:val="004D6264"/>
    <w:rsid w:val="004F0B14"/>
    <w:rsid w:val="004F3901"/>
    <w:rsid w:val="00514B2A"/>
    <w:rsid w:val="00522647"/>
    <w:rsid w:val="00532767"/>
    <w:rsid w:val="00556934"/>
    <w:rsid w:val="0059066E"/>
    <w:rsid w:val="005A4373"/>
    <w:rsid w:val="005C03E2"/>
    <w:rsid w:val="005F5DAD"/>
    <w:rsid w:val="0060044A"/>
    <w:rsid w:val="0060121B"/>
    <w:rsid w:val="00616EB0"/>
    <w:rsid w:val="0061784D"/>
    <w:rsid w:val="00643445"/>
    <w:rsid w:val="00646D76"/>
    <w:rsid w:val="00664670"/>
    <w:rsid w:val="006A3107"/>
    <w:rsid w:val="006F21FC"/>
    <w:rsid w:val="00723EFD"/>
    <w:rsid w:val="00727464"/>
    <w:rsid w:val="007C3C93"/>
    <w:rsid w:val="007D7EE9"/>
    <w:rsid w:val="007F5252"/>
    <w:rsid w:val="00812953"/>
    <w:rsid w:val="008226A0"/>
    <w:rsid w:val="0082595F"/>
    <w:rsid w:val="008643AC"/>
    <w:rsid w:val="008A6302"/>
    <w:rsid w:val="008A7C60"/>
    <w:rsid w:val="008C6C89"/>
    <w:rsid w:val="008D7236"/>
    <w:rsid w:val="008E00D4"/>
    <w:rsid w:val="008F0247"/>
    <w:rsid w:val="008F1989"/>
    <w:rsid w:val="00936BEF"/>
    <w:rsid w:val="00947C9C"/>
    <w:rsid w:val="00987058"/>
    <w:rsid w:val="009B2B92"/>
    <w:rsid w:val="009C75A8"/>
    <w:rsid w:val="00A00D3E"/>
    <w:rsid w:val="00A04D8C"/>
    <w:rsid w:val="00A757A0"/>
    <w:rsid w:val="00A75E0A"/>
    <w:rsid w:val="00AD657D"/>
    <w:rsid w:val="00B15F80"/>
    <w:rsid w:val="00B2766F"/>
    <w:rsid w:val="00B41CD6"/>
    <w:rsid w:val="00B64E07"/>
    <w:rsid w:val="00BB1A56"/>
    <w:rsid w:val="00BB46B9"/>
    <w:rsid w:val="00BC19CF"/>
    <w:rsid w:val="00BC5EA0"/>
    <w:rsid w:val="00BF1FBA"/>
    <w:rsid w:val="00BF23D1"/>
    <w:rsid w:val="00BF72A8"/>
    <w:rsid w:val="00BF78EF"/>
    <w:rsid w:val="00C2301D"/>
    <w:rsid w:val="00C35BE1"/>
    <w:rsid w:val="00C83DB3"/>
    <w:rsid w:val="00D33B95"/>
    <w:rsid w:val="00D74D77"/>
    <w:rsid w:val="00D76C3C"/>
    <w:rsid w:val="00D93787"/>
    <w:rsid w:val="00DE0859"/>
    <w:rsid w:val="00E21638"/>
    <w:rsid w:val="00E34F16"/>
    <w:rsid w:val="00E45AF6"/>
    <w:rsid w:val="00E82852"/>
    <w:rsid w:val="00E860F0"/>
    <w:rsid w:val="00EB38E4"/>
    <w:rsid w:val="00ED76A8"/>
    <w:rsid w:val="00EE016D"/>
    <w:rsid w:val="00F04295"/>
    <w:rsid w:val="00F05528"/>
    <w:rsid w:val="00F060D7"/>
    <w:rsid w:val="00F12591"/>
    <w:rsid w:val="00F16338"/>
    <w:rsid w:val="00F177EC"/>
    <w:rsid w:val="00F17C4F"/>
    <w:rsid w:val="00F71148"/>
    <w:rsid w:val="00F80A46"/>
    <w:rsid w:val="00F9695B"/>
    <w:rsid w:val="00FA36AC"/>
    <w:rsid w:val="00FC6505"/>
    <w:rsid w:val="00FD0CFC"/>
    <w:rsid w:val="00FF140E"/>
    <w:rsid w:val="014071BE"/>
    <w:rsid w:val="075B5B79"/>
    <w:rsid w:val="0AF53E8F"/>
    <w:rsid w:val="0D39060B"/>
    <w:rsid w:val="116F0B17"/>
    <w:rsid w:val="18AE7C99"/>
    <w:rsid w:val="18B84674"/>
    <w:rsid w:val="1BBD09F3"/>
    <w:rsid w:val="1CBF4223"/>
    <w:rsid w:val="21F27DB6"/>
    <w:rsid w:val="222114DC"/>
    <w:rsid w:val="2B531B9A"/>
    <w:rsid w:val="311E68EA"/>
    <w:rsid w:val="351B1DBB"/>
    <w:rsid w:val="35B00755"/>
    <w:rsid w:val="36F2154E"/>
    <w:rsid w:val="39F53799"/>
    <w:rsid w:val="3D0C6BB9"/>
    <w:rsid w:val="4915580B"/>
    <w:rsid w:val="494D3301"/>
    <w:rsid w:val="4C0E4CC6"/>
    <w:rsid w:val="4D955495"/>
    <w:rsid w:val="4F906A7A"/>
    <w:rsid w:val="507408A5"/>
    <w:rsid w:val="59B508E9"/>
    <w:rsid w:val="5B4100F2"/>
    <w:rsid w:val="5B4C411C"/>
    <w:rsid w:val="5D62395B"/>
    <w:rsid w:val="5FD55E3F"/>
    <w:rsid w:val="698F00A6"/>
    <w:rsid w:val="6A273529"/>
    <w:rsid w:val="735859AD"/>
    <w:rsid w:val="78027FE0"/>
    <w:rsid w:val="796D7753"/>
    <w:rsid w:val="7B371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22"/>
    <w:autoRedefine/>
    <w:qFormat/>
    <w:uiPriority w:val="0"/>
    <w:pPr>
      <w:keepNext/>
      <w:keepLines/>
      <w:spacing w:line="560" w:lineRule="exact"/>
      <w:outlineLvl w:val="3"/>
    </w:pPr>
    <w:rPr>
      <w:rFonts w:ascii="Arial" w:hAnsi="Arial" w:eastAsia="黑体"/>
      <w:b/>
      <w:bCs/>
      <w:sz w:val="28"/>
      <w:szCs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9"/>
    <w:autoRedefine/>
    <w:semiHidden/>
    <w:unhideWhenUsed/>
    <w:qFormat/>
    <w:uiPriority w:val="99"/>
    <w:pPr>
      <w:jc w:val="left"/>
    </w:pPr>
  </w:style>
  <w:style w:type="paragraph" w:styleId="4">
    <w:name w:val="Body Text"/>
    <w:basedOn w:val="1"/>
    <w:next w:val="5"/>
    <w:link w:val="23"/>
    <w:autoRedefine/>
    <w:qFormat/>
    <w:uiPriority w:val="0"/>
    <w:rPr>
      <w:rFonts w:ascii="Times New Roman" w:hAnsi="Times New Roman" w:eastAsia="仿宋_GB2312"/>
      <w:sz w:val="32"/>
    </w:rPr>
  </w:style>
  <w:style w:type="paragraph" w:styleId="5">
    <w:name w:val="toc 2"/>
    <w:basedOn w:val="1"/>
    <w:next w:val="1"/>
    <w:autoRedefine/>
    <w:qFormat/>
    <w:uiPriority w:val="39"/>
    <w:pPr>
      <w:tabs>
        <w:tab w:val="right" w:leader="dot" w:pos="9000"/>
      </w:tabs>
    </w:pPr>
  </w:style>
  <w:style w:type="paragraph" w:styleId="6">
    <w:name w:val="Block Text"/>
    <w:basedOn w:val="1"/>
    <w:autoRedefine/>
    <w:qFormat/>
    <w:uiPriority w:val="0"/>
    <w:pPr>
      <w:spacing w:after="120"/>
      <w:ind w:left="1440" w:leftChars="700" w:right="1440" w:rightChars="700"/>
    </w:pPr>
    <w:rPr>
      <w:rFonts w:ascii="Times New Roman" w:hAnsi="Times New Roman" w:eastAsia="仿宋_GB2312"/>
      <w:sz w:val="32"/>
    </w:rPr>
  </w:style>
  <w:style w:type="paragraph" w:styleId="7">
    <w:name w:val="Balloon Text"/>
    <w:basedOn w:val="1"/>
    <w:link w:val="21"/>
    <w:autoRedefine/>
    <w:semiHidden/>
    <w:unhideWhenUsed/>
    <w:qFormat/>
    <w:uiPriority w:val="99"/>
    <w:rPr>
      <w:sz w:val="18"/>
      <w:szCs w:val="18"/>
    </w:rPr>
  </w:style>
  <w:style w:type="paragraph" w:styleId="8">
    <w:name w:val="footer"/>
    <w:basedOn w:val="1"/>
    <w:link w:val="18"/>
    <w:autoRedefine/>
    <w:unhideWhenUsed/>
    <w:qFormat/>
    <w:uiPriority w:val="99"/>
    <w:pPr>
      <w:tabs>
        <w:tab w:val="center" w:pos="4153"/>
        <w:tab w:val="right" w:pos="8306"/>
      </w:tabs>
      <w:snapToGrid w:val="0"/>
      <w:jc w:val="left"/>
    </w:pPr>
    <w:rPr>
      <w:sz w:val="18"/>
      <w:szCs w:val="18"/>
    </w:rPr>
  </w:style>
  <w:style w:type="paragraph" w:styleId="9">
    <w:name w:val="header"/>
    <w:basedOn w:val="1"/>
    <w:link w:val="17"/>
    <w:autoRedefine/>
    <w:unhideWhenUsed/>
    <w:qFormat/>
    <w:uiPriority w:val="99"/>
    <w:pPr>
      <w:tabs>
        <w:tab w:val="center" w:pos="4153"/>
        <w:tab w:val="right" w:pos="8306"/>
      </w:tabs>
      <w:snapToGrid w:val="0"/>
      <w:jc w:val="center"/>
    </w:pPr>
    <w:rPr>
      <w:sz w:val="18"/>
      <w:szCs w:val="18"/>
    </w:rPr>
  </w:style>
  <w:style w:type="paragraph" w:styleId="10">
    <w:name w:val="annotation subject"/>
    <w:basedOn w:val="3"/>
    <w:next w:val="3"/>
    <w:link w:val="20"/>
    <w:autoRedefine/>
    <w:semiHidden/>
    <w:unhideWhenUsed/>
    <w:qFormat/>
    <w:uiPriority w:val="99"/>
    <w:rPr>
      <w:b/>
      <w:bCs/>
    </w:rPr>
  </w:style>
  <w:style w:type="paragraph" w:styleId="11">
    <w:name w:val="Body Text First Indent"/>
    <w:basedOn w:val="1"/>
    <w:next w:val="1"/>
    <w:autoRedefine/>
    <w:unhideWhenUsed/>
    <w:qFormat/>
    <w:uiPriority w:val="0"/>
    <w:pPr>
      <w:ind w:firstLine="420" w:firstLineChars="100"/>
    </w:p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autoRedefine/>
    <w:semiHidden/>
    <w:unhideWhenUsed/>
    <w:qFormat/>
    <w:uiPriority w:val="99"/>
    <w:rPr>
      <w:sz w:val="21"/>
      <w:szCs w:val="21"/>
    </w:rPr>
  </w:style>
  <w:style w:type="paragraph" w:styleId="16">
    <w:name w:val="List Paragraph"/>
    <w:basedOn w:val="1"/>
    <w:autoRedefine/>
    <w:qFormat/>
    <w:uiPriority w:val="34"/>
    <w:pPr>
      <w:ind w:firstLine="420" w:firstLineChars="200"/>
    </w:pPr>
  </w:style>
  <w:style w:type="character" w:customStyle="1" w:styleId="17">
    <w:name w:val="页眉 字符"/>
    <w:basedOn w:val="14"/>
    <w:link w:val="9"/>
    <w:autoRedefine/>
    <w:qFormat/>
    <w:uiPriority w:val="99"/>
    <w:rPr>
      <w:sz w:val="18"/>
      <w:szCs w:val="18"/>
    </w:rPr>
  </w:style>
  <w:style w:type="character" w:customStyle="1" w:styleId="18">
    <w:name w:val="页脚 字符"/>
    <w:basedOn w:val="14"/>
    <w:link w:val="8"/>
    <w:autoRedefine/>
    <w:qFormat/>
    <w:uiPriority w:val="99"/>
    <w:rPr>
      <w:sz w:val="18"/>
      <w:szCs w:val="18"/>
    </w:rPr>
  </w:style>
  <w:style w:type="character" w:customStyle="1" w:styleId="19">
    <w:name w:val="批注文字 字符"/>
    <w:basedOn w:val="14"/>
    <w:link w:val="3"/>
    <w:autoRedefine/>
    <w:semiHidden/>
    <w:qFormat/>
    <w:uiPriority w:val="99"/>
    <w:rPr>
      <w:rFonts w:asciiTheme="minorHAnsi" w:hAnsiTheme="minorHAnsi" w:eastAsiaTheme="minorEastAsia" w:cstheme="minorBidi"/>
      <w:kern w:val="2"/>
      <w:sz w:val="21"/>
      <w:szCs w:val="22"/>
    </w:rPr>
  </w:style>
  <w:style w:type="character" w:customStyle="1" w:styleId="20">
    <w:name w:val="批注主题 字符"/>
    <w:basedOn w:val="19"/>
    <w:link w:val="10"/>
    <w:autoRedefine/>
    <w:semiHidden/>
    <w:qFormat/>
    <w:uiPriority w:val="99"/>
    <w:rPr>
      <w:rFonts w:asciiTheme="minorHAnsi" w:hAnsiTheme="minorHAnsi" w:eastAsiaTheme="minorEastAsia" w:cstheme="minorBidi"/>
      <w:b/>
      <w:bCs/>
      <w:kern w:val="2"/>
      <w:sz w:val="21"/>
      <w:szCs w:val="22"/>
    </w:rPr>
  </w:style>
  <w:style w:type="character" w:customStyle="1" w:styleId="21">
    <w:name w:val="批注框文本 字符"/>
    <w:basedOn w:val="14"/>
    <w:link w:val="7"/>
    <w:autoRedefine/>
    <w:semiHidden/>
    <w:qFormat/>
    <w:uiPriority w:val="99"/>
    <w:rPr>
      <w:rFonts w:asciiTheme="minorHAnsi" w:hAnsiTheme="minorHAnsi" w:eastAsiaTheme="minorEastAsia" w:cstheme="minorBidi"/>
      <w:kern w:val="2"/>
      <w:sz w:val="18"/>
      <w:szCs w:val="18"/>
    </w:rPr>
  </w:style>
  <w:style w:type="character" w:customStyle="1" w:styleId="22">
    <w:name w:val="标题 4 字符"/>
    <w:basedOn w:val="14"/>
    <w:link w:val="2"/>
    <w:autoRedefine/>
    <w:qFormat/>
    <w:uiPriority w:val="0"/>
    <w:rPr>
      <w:rFonts w:ascii="Arial" w:hAnsi="Arial" w:eastAsia="黑体" w:cstheme="minorBidi"/>
      <w:b/>
      <w:bCs/>
      <w:kern w:val="2"/>
      <w:sz w:val="28"/>
      <w:szCs w:val="28"/>
    </w:rPr>
  </w:style>
  <w:style w:type="character" w:customStyle="1" w:styleId="23">
    <w:name w:val="正文文本 字符"/>
    <w:basedOn w:val="14"/>
    <w:link w:val="4"/>
    <w:autoRedefine/>
    <w:qFormat/>
    <w:uiPriority w:val="0"/>
    <w:rPr>
      <w:rFonts w:eastAsia="仿宋_GB2312" w:cstheme="minorBidi"/>
      <w:kern w:val="2"/>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165EE8-06CC-41C9-8C96-41FF6DA9BB03}">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352</Words>
  <Characters>2008</Characters>
  <Lines>16</Lines>
  <Paragraphs>4</Paragraphs>
  <TotalTime>1</TotalTime>
  <ScaleCrop>false</ScaleCrop>
  <LinksUpToDate>false</LinksUpToDate>
  <CharactersWithSpaces>2356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2023-10-23T13:46:00Z</dcterms:created>
  <dc:creator>Administrator</dc:creator>
  <cp:lastModifiedBy>网络中心值班</cp:lastModifiedBy>
  <dcterms:modified xsi:type="dcterms:W3CDTF">2024-03-25T01:40:23Z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8D9CD6A200FC49BD81F4581B92D4ADE1</vt:lpwstr>
  </property>
</Properties>
</file>